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4A189" w14:textId="77777777" w:rsidR="00807006" w:rsidRPr="00B407F4" w:rsidRDefault="00807006" w:rsidP="0080700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407F4">
        <w:rPr>
          <w:rFonts w:ascii="Times New Roman" w:eastAsia="Times New Roman" w:hAnsi="Times New Roman" w:cs="Times New Roman"/>
          <w:b/>
          <w:sz w:val="28"/>
          <w:szCs w:val="28"/>
          <w:lang w:eastAsia="ru-RU"/>
        </w:rPr>
        <w:t xml:space="preserve">САРАНСКИЙ КООПЕРАТИВНЫЙ ИНСТИТУТ (ФИЛИАЛ) АВТОНОМНОЙ НЕКОММЕРЧЕСКОЙ ОБРАЗОВАТЕЛЬНОЙ ОРГАНИЗАЦИИ ВЫСШЕГО ОБРАЗОВАНИЯ </w:t>
      </w:r>
    </w:p>
    <w:p w14:paraId="2A65C476" w14:textId="77777777" w:rsidR="00807006" w:rsidRPr="00B407F4" w:rsidRDefault="00807006" w:rsidP="00807006">
      <w:pPr>
        <w:widowControl w:val="0"/>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B407F4">
        <w:rPr>
          <w:rFonts w:ascii="Times New Roman" w:eastAsia="Times New Roman" w:hAnsi="Times New Roman" w:cs="Times New Roman"/>
          <w:b/>
          <w:sz w:val="28"/>
          <w:szCs w:val="28"/>
          <w:lang w:eastAsia="ru-RU"/>
        </w:rPr>
        <w:t>ЦЕНТРОСОЮЗА РОССИЙСКОЙ ФЕДЕРАЦИИ</w:t>
      </w:r>
    </w:p>
    <w:p w14:paraId="1D2EA57B" w14:textId="77777777" w:rsidR="00807006" w:rsidRPr="00B407F4" w:rsidRDefault="00807006" w:rsidP="00807006">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407F4">
        <w:rPr>
          <w:rFonts w:ascii="Times New Roman" w:eastAsia="Times New Roman" w:hAnsi="Times New Roman" w:cs="Times New Roman"/>
          <w:b/>
          <w:sz w:val="28"/>
          <w:szCs w:val="28"/>
          <w:lang w:eastAsia="ru-RU"/>
        </w:rPr>
        <w:t>«РОССИЙСКИЙ УНИВЕРСИТЕТ КООПЕРАЦИИ»</w:t>
      </w:r>
      <w:r w:rsidRPr="00B407F4">
        <w:rPr>
          <w:rFonts w:ascii="Times New Roman" w:eastAsia="Times New Roman" w:hAnsi="Times New Roman" w:cs="Times New Roman"/>
          <w:sz w:val="28"/>
          <w:szCs w:val="28"/>
          <w:lang w:eastAsia="ru-RU"/>
        </w:rPr>
        <w:t xml:space="preserve"> </w:t>
      </w:r>
    </w:p>
    <w:p w14:paraId="0FCD430A" w14:textId="77777777" w:rsidR="00713E24" w:rsidRPr="00AE652E" w:rsidRDefault="00713E24" w:rsidP="00807006">
      <w:pPr>
        <w:widowControl w:val="0"/>
        <w:spacing w:after="0" w:line="240" w:lineRule="auto"/>
        <w:jc w:val="center"/>
        <w:rPr>
          <w:rFonts w:ascii="Times New Roman" w:eastAsia="Times New Roman" w:hAnsi="Times New Roman" w:cs="Times New Roman"/>
          <w:sz w:val="28"/>
          <w:szCs w:val="20"/>
          <w:lang w:eastAsia="ru-RU"/>
        </w:rPr>
      </w:pPr>
    </w:p>
    <w:p w14:paraId="50919DF7" w14:textId="77777777" w:rsidR="00713E24" w:rsidRPr="00AE652E" w:rsidRDefault="00713E24" w:rsidP="00807006">
      <w:pPr>
        <w:widowControl w:val="0"/>
        <w:spacing w:after="0" w:line="240" w:lineRule="auto"/>
        <w:jc w:val="center"/>
        <w:rPr>
          <w:rFonts w:ascii="Times New Roman" w:eastAsia="Times New Roman" w:hAnsi="Times New Roman" w:cs="Times New Roman"/>
          <w:sz w:val="28"/>
          <w:szCs w:val="20"/>
          <w:lang w:eastAsia="ru-RU"/>
        </w:rPr>
      </w:pPr>
    </w:p>
    <w:p w14:paraId="7D65E392" w14:textId="77777777" w:rsidR="00713E24" w:rsidRPr="00AE652E" w:rsidRDefault="00713E24" w:rsidP="00807006">
      <w:pPr>
        <w:widowControl w:val="0"/>
        <w:spacing w:after="0" w:line="240" w:lineRule="auto"/>
        <w:jc w:val="center"/>
        <w:rPr>
          <w:rFonts w:ascii="Times New Roman" w:eastAsia="Times New Roman" w:hAnsi="Times New Roman" w:cs="Times New Roman"/>
          <w:b/>
          <w:sz w:val="40"/>
          <w:szCs w:val="20"/>
          <w:lang w:eastAsia="ru-RU"/>
        </w:rPr>
      </w:pPr>
    </w:p>
    <w:p w14:paraId="48D845E2" w14:textId="77777777" w:rsidR="00713E24" w:rsidRPr="00AE652E" w:rsidRDefault="00713E24" w:rsidP="00807006">
      <w:pPr>
        <w:widowControl w:val="0"/>
        <w:spacing w:after="0" w:line="240" w:lineRule="auto"/>
        <w:jc w:val="center"/>
        <w:rPr>
          <w:rFonts w:ascii="Times New Roman" w:eastAsia="Times New Roman" w:hAnsi="Times New Roman" w:cs="Times New Roman"/>
          <w:b/>
          <w:sz w:val="32"/>
          <w:szCs w:val="32"/>
          <w:lang w:eastAsia="ru-RU"/>
        </w:rPr>
      </w:pPr>
    </w:p>
    <w:p w14:paraId="2BFDD408" w14:textId="77777777" w:rsidR="00713E24" w:rsidRPr="00AE652E" w:rsidRDefault="00713E24" w:rsidP="00807006">
      <w:pPr>
        <w:widowControl w:val="0"/>
        <w:spacing w:after="0" w:line="240" w:lineRule="auto"/>
        <w:jc w:val="center"/>
        <w:rPr>
          <w:rFonts w:ascii="Times New Roman" w:eastAsia="Times New Roman" w:hAnsi="Times New Roman" w:cs="Times New Roman"/>
          <w:b/>
          <w:sz w:val="32"/>
          <w:szCs w:val="32"/>
          <w:lang w:eastAsia="ru-RU"/>
        </w:rPr>
      </w:pPr>
    </w:p>
    <w:p w14:paraId="43BC0415" w14:textId="77777777" w:rsidR="00713E24" w:rsidRPr="00AE652E" w:rsidRDefault="00713E24" w:rsidP="00807006">
      <w:pPr>
        <w:widowControl w:val="0"/>
        <w:spacing w:after="0" w:line="240" w:lineRule="auto"/>
        <w:jc w:val="center"/>
        <w:rPr>
          <w:rFonts w:ascii="Times New Roman" w:eastAsia="Times New Roman" w:hAnsi="Times New Roman" w:cs="Times New Roman"/>
          <w:b/>
          <w:sz w:val="32"/>
          <w:szCs w:val="32"/>
          <w:lang w:eastAsia="ru-RU"/>
        </w:rPr>
      </w:pPr>
    </w:p>
    <w:p w14:paraId="1EF576EB" w14:textId="77777777" w:rsidR="00713E24" w:rsidRPr="00AE652E" w:rsidRDefault="00713E24" w:rsidP="00807006">
      <w:pPr>
        <w:widowControl w:val="0"/>
        <w:spacing w:after="0" w:line="240" w:lineRule="auto"/>
        <w:jc w:val="center"/>
        <w:rPr>
          <w:rFonts w:ascii="Times New Roman" w:eastAsia="Times New Roman" w:hAnsi="Times New Roman" w:cs="Times New Roman"/>
          <w:b/>
          <w:sz w:val="32"/>
          <w:szCs w:val="32"/>
          <w:lang w:eastAsia="ru-RU"/>
        </w:rPr>
      </w:pPr>
    </w:p>
    <w:p w14:paraId="49DFCE51" w14:textId="77777777" w:rsidR="00713E24" w:rsidRPr="00AE652E" w:rsidRDefault="00713E24" w:rsidP="00807006">
      <w:pPr>
        <w:widowControl w:val="0"/>
        <w:spacing w:after="0" w:line="240" w:lineRule="auto"/>
        <w:jc w:val="center"/>
        <w:rPr>
          <w:rFonts w:ascii="Times New Roman" w:eastAsia="Times New Roman" w:hAnsi="Times New Roman" w:cs="Times New Roman"/>
          <w:b/>
          <w:sz w:val="32"/>
          <w:szCs w:val="32"/>
          <w:lang w:eastAsia="ru-RU"/>
        </w:rPr>
      </w:pPr>
    </w:p>
    <w:p w14:paraId="43AB0E42" w14:textId="77777777" w:rsidR="00CD4341" w:rsidRDefault="00713E24" w:rsidP="00807006">
      <w:pPr>
        <w:widowControl w:val="0"/>
        <w:spacing w:after="0" w:line="240" w:lineRule="auto"/>
        <w:jc w:val="center"/>
        <w:rPr>
          <w:rFonts w:ascii="Times New Roman" w:eastAsia="Times New Roman" w:hAnsi="Times New Roman" w:cs="Times New Roman"/>
          <w:b/>
          <w:sz w:val="32"/>
          <w:szCs w:val="32"/>
          <w:lang w:eastAsia="ru-RU"/>
        </w:rPr>
      </w:pPr>
      <w:r w:rsidRPr="00AE652E">
        <w:rPr>
          <w:rFonts w:ascii="Times New Roman" w:eastAsia="Times New Roman" w:hAnsi="Times New Roman" w:cs="Times New Roman"/>
          <w:b/>
          <w:sz w:val="32"/>
          <w:szCs w:val="32"/>
          <w:lang w:eastAsia="ru-RU"/>
        </w:rPr>
        <w:t>ПРОГРАММА</w:t>
      </w:r>
    </w:p>
    <w:p w14:paraId="16CCA646" w14:textId="581A3ABF" w:rsidR="00713E24" w:rsidRDefault="00713E24" w:rsidP="00807006">
      <w:pPr>
        <w:widowControl w:val="0"/>
        <w:spacing w:after="0" w:line="240" w:lineRule="auto"/>
        <w:jc w:val="center"/>
        <w:rPr>
          <w:rFonts w:ascii="Times New Roman" w:eastAsia="Times New Roman" w:hAnsi="Times New Roman" w:cs="Times New Roman"/>
          <w:b/>
          <w:sz w:val="32"/>
          <w:szCs w:val="32"/>
          <w:lang w:eastAsia="ru-RU"/>
        </w:rPr>
      </w:pPr>
      <w:r w:rsidRPr="00AE652E">
        <w:rPr>
          <w:rFonts w:ascii="Times New Roman" w:eastAsia="Times New Roman" w:hAnsi="Times New Roman" w:cs="Times New Roman"/>
          <w:b/>
          <w:sz w:val="32"/>
          <w:szCs w:val="32"/>
          <w:lang w:eastAsia="ru-RU"/>
        </w:rPr>
        <w:t xml:space="preserve">ГОСУДАРСТВЕННОЙ ИТОГОВОЙ АТТЕСТАЦИИ </w:t>
      </w:r>
    </w:p>
    <w:p w14:paraId="44138EA4" w14:textId="77777777" w:rsidR="00713E24" w:rsidRPr="00AE652E" w:rsidRDefault="00713E24" w:rsidP="00807006">
      <w:pPr>
        <w:widowControl w:val="0"/>
        <w:spacing w:after="0" w:line="240" w:lineRule="auto"/>
        <w:jc w:val="center"/>
        <w:rPr>
          <w:rFonts w:ascii="Times New Roman" w:eastAsia="Times New Roman" w:hAnsi="Times New Roman" w:cs="Times New Roman"/>
          <w:b/>
          <w:sz w:val="32"/>
          <w:szCs w:val="32"/>
          <w:lang w:eastAsia="ru-RU"/>
        </w:rPr>
      </w:pPr>
    </w:p>
    <w:p w14:paraId="3D5400CC" w14:textId="77777777" w:rsidR="00713E24" w:rsidRPr="00AE652E" w:rsidRDefault="00713E24" w:rsidP="00807006">
      <w:pPr>
        <w:widowControl w:val="0"/>
        <w:spacing w:after="0" w:line="240" w:lineRule="auto"/>
        <w:jc w:val="center"/>
        <w:rPr>
          <w:rFonts w:ascii="Times New Roman" w:eastAsia="Times New Roman" w:hAnsi="Times New Roman" w:cs="Times New Roman"/>
          <w:b/>
          <w:sz w:val="40"/>
          <w:szCs w:val="20"/>
          <w:lang w:eastAsia="ru-RU"/>
        </w:rPr>
      </w:pPr>
    </w:p>
    <w:p w14:paraId="5AAF5611" w14:textId="27B4EC50" w:rsidR="00713E24" w:rsidRPr="00AE652E" w:rsidRDefault="00713E24" w:rsidP="0080700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E652E">
        <w:rPr>
          <w:rFonts w:ascii="Times New Roman" w:eastAsia="Times New Roman" w:hAnsi="Times New Roman" w:cs="Times New Roman"/>
          <w:bCs/>
          <w:sz w:val="28"/>
          <w:szCs w:val="28"/>
          <w:lang w:eastAsia="ru-RU"/>
        </w:rPr>
        <w:t xml:space="preserve">Направление подготовки </w:t>
      </w:r>
      <w:bookmarkStart w:id="0" w:name="_Hlk65667728"/>
      <w:r w:rsidR="00FE6CFC" w:rsidRPr="00BA7076">
        <w:rPr>
          <w:rFonts w:ascii="Times New Roman" w:eastAsia="Times New Roman" w:hAnsi="Times New Roman" w:cs="Times New Roman"/>
          <w:bCs/>
          <w:sz w:val="28"/>
          <w:szCs w:val="28"/>
          <w:lang w:eastAsia="ru-RU"/>
        </w:rPr>
        <w:t>40.03.01 Ю</w:t>
      </w:r>
      <w:bookmarkEnd w:id="0"/>
      <w:r w:rsidR="00CD4341">
        <w:rPr>
          <w:rFonts w:ascii="Times New Roman" w:eastAsia="Times New Roman" w:hAnsi="Times New Roman" w:cs="Times New Roman"/>
          <w:bCs/>
          <w:sz w:val="28"/>
          <w:szCs w:val="28"/>
          <w:lang w:eastAsia="ru-RU"/>
        </w:rPr>
        <w:t>риспруденция</w:t>
      </w:r>
    </w:p>
    <w:p w14:paraId="1385C0B7" w14:textId="4FF57A14" w:rsidR="00713E24" w:rsidRPr="00AE652E" w:rsidRDefault="00713E24" w:rsidP="0080700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E652E">
        <w:rPr>
          <w:rFonts w:ascii="Times New Roman" w:eastAsia="Times New Roman" w:hAnsi="Times New Roman" w:cs="Times New Roman"/>
          <w:bCs/>
          <w:sz w:val="28"/>
          <w:szCs w:val="28"/>
          <w:lang w:eastAsia="ru-RU"/>
        </w:rPr>
        <w:t>Направленность (профиль) «</w:t>
      </w:r>
      <w:r w:rsidR="00FE6CFC">
        <w:rPr>
          <w:rFonts w:ascii="Times New Roman" w:eastAsia="Times New Roman" w:hAnsi="Times New Roman" w:cs="Times New Roman"/>
          <w:bCs/>
          <w:sz w:val="28"/>
          <w:szCs w:val="28"/>
        </w:rPr>
        <w:t>Г</w:t>
      </w:r>
      <w:r w:rsidR="00CD4341">
        <w:rPr>
          <w:rFonts w:ascii="Times New Roman" w:eastAsia="Times New Roman" w:hAnsi="Times New Roman" w:cs="Times New Roman"/>
          <w:bCs/>
          <w:sz w:val="28"/>
          <w:szCs w:val="28"/>
        </w:rPr>
        <w:t>ражданско-правовой</w:t>
      </w:r>
      <w:r w:rsidRPr="00AE652E">
        <w:rPr>
          <w:rFonts w:ascii="Times New Roman" w:eastAsia="Times New Roman" w:hAnsi="Times New Roman" w:cs="Times New Roman"/>
          <w:bCs/>
          <w:sz w:val="28"/>
          <w:szCs w:val="28"/>
        </w:rPr>
        <w:t>»</w:t>
      </w:r>
    </w:p>
    <w:p w14:paraId="0D3EED99" w14:textId="5FA2692A" w:rsidR="00713E24" w:rsidRPr="00AE652E" w:rsidRDefault="00713E24" w:rsidP="00807006">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AE652E">
        <w:rPr>
          <w:rFonts w:ascii="Times New Roman" w:eastAsia="Times New Roman" w:hAnsi="Times New Roman" w:cs="Times New Roman"/>
          <w:bCs/>
          <w:sz w:val="28"/>
          <w:szCs w:val="28"/>
          <w:lang w:eastAsia="ru-RU"/>
        </w:rPr>
        <w:t xml:space="preserve">Формы обучения: </w:t>
      </w:r>
      <w:r w:rsidR="00FE6CFC">
        <w:rPr>
          <w:rFonts w:ascii="Times New Roman" w:eastAsia="Times New Roman" w:hAnsi="Times New Roman" w:cs="Times New Roman"/>
          <w:bCs/>
          <w:sz w:val="28"/>
          <w:szCs w:val="28"/>
          <w:lang w:eastAsia="ru-RU"/>
        </w:rPr>
        <w:t xml:space="preserve">очная, </w:t>
      </w:r>
      <w:r w:rsidR="00B16EA2">
        <w:rPr>
          <w:rFonts w:ascii="Times New Roman" w:eastAsia="Times New Roman" w:hAnsi="Times New Roman" w:cs="Times New Roman"/>
          <w:bCs/>
          <w:sz w:val="28"/>
          <w:szCs w:val="28"/>
          <w:lang w:eastAsia="ru-RU"/>
        </w:rPr>
        <w:t xml:space="preserve">очно-заочная, </w:t>
      </w:r>
      <w:r w:rsidR="00FE6CFC">
        <w:rPr>
          <w:rFonts w:ascii="Times New Roman" w:eastAsia="Times New Roman" w:hAnsi="Times New Roman" w:cs="Times New Roman"/>
          <w:bCs/>
          <w:sz w:val="28"/>
          <w:szCs w:val="28"/>
          <w:lang w:eastAsia="ru-RU"/>
        </w:rPr>
        <w:t>заочная</w:t>
      </w:r>
    </w:p>
    <w:p w14:paraId="228F084A" w14:textId="181FC943" w:rsidR="00713E24" w:rsidRPr="00AE652E" w:rsidRDefault="00713E24" w:rsidP="00807006">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AE652E">
        <w:rPr>
          <w:rFonts w:ascii="Times New Roman" w:eastAsia="Times New Roman" w:hAnsi="Times New Roman" w:cs="Times New Roman"/>
          <w:bCs/>
          <w:sz w:val="28"/>
          <w:szCs w:val="28"/>
          <w:lang w:eastAsia="ru-RU"/>
        </w:rPr>
        <w:t xml:space="preserve">Объем </w:t>
      </w:r>
      <w:r w:rsidR="00CD4341">
        <w:rPr>
          <w:rFonts w:ascii="Times New Roman" w:eastAsia="Times New Roman" w:hAnsi="Times New Roman" w:cs="Times New Roman"/>
          <w:bCs/>
          <w:sz w:val="28"/>
          <w:szCs w:val="28"/>
          <w:lang w:eastAsia="ru-RU"/>
        </w:rPr>
        <w:t>государственной итоговой аттестации</w:t>
      </w:r>
      <w:r w:rsidRPr="00AE652E">
        <w:rPr>
          <w:rFonts w:ascii="Times New Roman" w:eastAsia="Times New Roman" w:hAnsi="Times New Roman" w:cs="Times New Roman"/>
          <w:bCs/>
          <w:sz w:val="28"/>
          <w:szCs w:val="28"/>
          <w:lang w:eastAsia="ru-RU"/>
        </w:rPr>
        <w:t>:</w:t>
      </w:r>
    </w:p>
    <w:p w14:paraId="643DD606" w14:textId="585E7558" w:rsidR="00713E24" w:rsidRPr="00AE652E" w:rsidRDefault="00713E24" w:rsidP="00807006">
      <w:pPr>
        <w:widowControl w:val="0"/>
        <w:autoSpaceDE w:val="0"/>
        <w:autoSpaceDN w:val="0"/>
        <w:adjustRightInd w:val="0"/>
        <w:spacing w:after="0" w:line="240" w:lineRule="auto"/>
        <w:ind w:left="2832" w:firstLine="708"/>
        <w:rPr>
          <w:rFonts w:ascii="Times New Roman" w:eastAsia="Times New Roman" w:hAnsi="Times New Roman" w:cs="Times New Roman"/>
          <w:bCs/>
          <w:sz w:val="28"/>
          <w:szCs w:val="28"/>
          <w:lang w:eastAsia="ru-RU"/>
        </w:rPr>
      </w:pPr>
      <w:r w:rsidRPr="00AE652E">
        <w:rPr>
          <w:rFonts w:ascii="Times New Roman" w:eastAsia="Times New Roman" w:hAnsi="Times New Roman" w:cs="Times New Roman"/>
          <w:bCs/>
          <w:sz w:val="28"/>
          <w:szCs w:val="28"/>
          <w:lang w:eastAsia="ru-RU"/>
        </w:rPr>
        <w:t xml:space="preserve">  </w:t>
      </w:r>
      <w:r w:rsidRPr="00AE652E">
        <w:rPr>
          <w:rFonts w:ascii="Times New Roman" w:eastAsia="Times New Roman" w:hAnsi="Times New Roman" w:cs="Times New Roman"/>
          <w:sz w:val="28"/>
          <w:szCs w:val="28"/>
          <w:lang w:eastAsia="ru-RU" w:bidi="ru-RU"/>
        </w:rPr>
        <w:t>в зачетных единицах:</w:t>
      </w:r>
      <w:r w:rsidRPr="00AE652E">
        <w:rPr>
          <w:rFonts w:ascii="Times New Roman" w:eastAsia="Times New Roman" w:hAnsi="Times New Roman" w:cs="Times New Roman"/>
          <w:bCs/>
          <w:sz w:val="28"/>
          <w:szCs w:val="28"/>
          <w:lang w:eastAsia="ru-RU"/>
        </w:rPr>
        <w:t xml:space="preserve"> </w:t>
      </w:r>
      <w:r w:rsidR="00296670">
        <w:rPr>
          <w:rFonts w:ascii="Times New Roman" w:eastAsia="Times New Roman" w:hAnsi="Times New Roman" w:cs="Times New Roman"/>
          <w:bCs/>
          <w:sz w:val="28"/>
          <w:szCs w:val="28"/>
          <w:lang w:eastAsia="ru-RU"/>
        </w:rPr>
        <w:t>6</w:t>
      </w:r>
      <w:r w:rsidRPr="00AE652E">
        <w:rPr>
          <w:rFonts w:ascii="Times New Roman" w:eastAsia="Times New Roman" w:hAnsi="Times New Roman" w:cs="Times New Roman"/>
          <w:bCs/>
          <w:sz w:val="28"/>
          <w:szCs w:val="28"/>
          <w:lang w:eastAsia="ru-RU"/>
        </w:rPr>
        <w:t xml:space="preserve"> з.е.</w:t>
      </w:r>
    </w:p>
    <w:p w14:paraId="33488789" w14:textId="3DE90E3F" w:rsidR="00713E24" w:rsidRPr="00AE652E" w:rsidRDefault="00713E24" w:rsidP="00807006">
      <w:pPr>
        <w:widowControl w:val="0"/>
        <w:autoSpaceDE w:val="0"/>
        <w:autoSpaceDN w:val="0"/>
        <w:adjustRightInd w:val="0"/>
        <w:spacing w:after="0" w:line="240" w:lineRule="auto"/>
        <w:ind w:left="2832" w:firstLine="708"/>
        <w:rPr>
          <w:rFonts w:ascii="Times New Roman" w:eastAsia="Times New Roman" w:hAnsi="Times New Roman" w:cs="Times New Roman"/>
          <w:bCs/>
          <w:sz w:val="28"/>
          <w:szCs w:val="28"/>
          <w:lang w:eastAsia="ru-RU"/>
        </w:rPr>
      </w:pPr>
      <w:r w:rsidRPr="00AE652E">
        <w:rPr>
          <w:rFonts w:ascii="Times New Roman" w:eastAsia="Times New Roman" w:hAnsi="Times New Roman" w:cs="Times New Roman"/>
          <w:bCs/>
          <w:sz w:val="28"/>
          <w:szCs w:val="28"/>
          <w:lang w:eastAsia="ru-RU"/>
        </w:rPr>
        <w:t xml:space="preserve">  в академических часах: </w:t>
      </w:r>
      <w:r w:rsidR="00296670">
        <w:rPr>
          <w:rFonts w:ascii="Times New Roman" w:eastAsia="Times New Roman" w:hAnsi="Times New Roman" w:cs="Times New Roman"/>
          <w:bCs/>
          <w:sz w:val="28"/>
          <w:szCs w:val="28"/>
          <w:lang w:eastAsia="ru-RU"/>
        </w:rPr>
        <w:t>216</w:t>
      </w:r>
      <w:r w:rsidRPr="00AE652E">
        <w:rPr>
          <w:rFonts w:ascii="Times New Roman" w:eastAsia="Times New Roman" w:hAnsi="Times New Roman" w:cs="Times New Roman"/>
          <w:bCs/>
          <w:sz w:val="28"/>
          <w:szCs w:val="28"/>
          <w:lang w:eastAsia="ru-RU"/>
        </w:rPr>
        <w:t xml:space="preserve"> час</w:t>
      </w:r>
      <w:r w:rsidR="00FE6CFC">
        <w:rPr>
          <w:rFonts w:ascii="Times New Roman" w:eastAsia="Times New Roman" w:hAnsi="Times New Roman" w:cs="Times New Roman"/>
          <w:bCs/>
          <w:sz w:val="28"/>
          <w:szCs w:val="28"/>
          <w:lang w:eastAsia="ru-RU"/>
        </w:rPr>
        <w:t>а</w:t>
      </w:r>
      <w:r w:rsidRPr="00AE652E">
        <w:rPr>
          <w:rFonts w:ascii="Times New Roman" w:eastAsia="Times New Roman" w:hAnsi="Times New Roman" w:cs="Times New Roman"/>
          <w:bCs/>
          <w:sz w:val="28"/>
          <w:szCs w:val="28"/>
          <w:lang w:eastAsia="ru-RU"/>
        </w:rPr>
        <w:t>.</w:t>
      </w:r>
    </w:p>
    <w:p w14:paraId="00846711" w14:textId="77777777" w:rsidR="00713E24" w:rsidRDefault="00713E24" w:rsidP="00807006">
      <w:pPr>
        <w:widowControl w:val="0"/>
        <w:spacing w:after="0" w:line="240" w:lineRule="auto"/>
        <w:rPr>
          <w:rFonts w:ascii="Times New Roman" w:eastAsia="Times New Roman" w:hAnsi="Times New Roman" w:cs="Times New Roman"/>
          <w:sz w:val="32"/>
          <w:szCs w:val="20"/>
          <w:vertAlign w:val="superscript"/>
          <w:lang w:eastAsia="ru-RU"/>
        </w:rPr>
      </w:pPr>
    </w:p>
    <w:p w14:paraId="3F987E12" w14:textId="77777777" w:rsidR="004D7052" w:rsidRDefault="004D7052" w:rsidP="00807006">
      <w:pPr>
        <w:widowControl w:val="0"/>
        <w:spacing w:after="0" w:line="240" w:lineRule="auto"/>
        <w:rPr>
          <w:rFonts w:ascii="Times New Roman" w:eastAsia="Times New Roman" w:hAnsi="Times New Roman" w:cs="Times New Roman"/>
          <w:sz w:val="32"/>
          <w:szCs w:val="20"/>
          <w:vertAlign w:val="superscript"/>
          <w:lang w:eastAsia="ru-RU"/>
        </w:rPr>
      </w:pPr>
    </w:p>
    <w:p w14:paraId="58294BA2" w14:textId="77777777" w:rsidR="004D7052" w:rsidRDefault="004D7052" w:rsidP="00807006">
      <w:pPr>
        <w:widowControl w:val="0"/>
        <w:spacing w:after="0" w:line="240" w:lineRule="auto"/>
        <w:rPr>
          <w:rFonts w:ascii="Times New Roman" w:eastAsia="Times New Roman" w:hAnsi="Times New Roman" w:cs="Times New Roman"/>
          <w:sz w:val="32"/>
          <w:szCs w:val="20"/>
          <w:vertAlign w:val="superscript"/>
          <w:lang w:eastAsia="ru-RU"/>
        </w:rPr>
      </w:pPr>
    </w:p>
    <w:p w14:paraId="4347708D" w14:textId="77777777" w:rsidR="004D7052" w:rsidRDefault="004D7052" w:rsidP="00807006">
      <w:pPr>
        <w:widowControl w:val="0"/>
        <w:spacing w:after="0" w:line="240" w:lineRule="auto"/>
        <w:rPr>
          <w:rFonts w:ascii="Times New Roman" w:eastAsia="Times New Roman" w:hAnsi="Times New Roman" w:cs="Times New Roman"/>
          <w:sz w:val="32"/>
          <w:szCs w:val="20"/>
          <w:vertAlign w:val="superscript"/>
          <w:lang w:eastAsia="ru-RU"/>
        </w:rPr>
      </w:pPr>
    </w:p>
    <w:p w14:paraId="26B59DE0" w14:textId="77777777" w:rsidR="004D7052" w:rsidRDefault="004D7052" w:rsidP="00807006">
      <w:pPr>
        <w:widowControl w:val="0"/>
        <w:spacing w:after="0" w:line="240" w:lineRule="auto"/>
        <w:rPr>
          <w:rFonts w:ascii="Times New Roman" w:eastAsia="Times New Roman" w:hAnsi="Times New Roman" w:cs="Times New Roman"/>
          <w:sz w:val="32"/>
          <w:szCs w:val="20"/>
          <w:vertAlign w:val="superscript"/>
          <w:lang w:eastAsia="ru-RU"/>
        </w:rPr>
      </w:pPr>
    </w:p>
    <w:p w14:paraId="20766D3F" w14:textId="77777777" w:rsidR="004D7052" w:rsidRDefault="004D7052" w:rsidP="00807006">
      <w:pPr>
        <w:widowControl w:val="0"/>
        <w:spacing w:after="0" w:line="240" w:lineRule="auto"/>
        <w:rPr>
          <w:rFonts w:ascii="Times New Roman" w:eastAsia="Times New Roman" w:hAnsi="Times New Roman" w:cs="Times New Roman"/>
          <w:sz w:val="32"/>
          <w:szCs w:val="20"/>
          <w:vertAlign w:val="superscript"/>
          <w:lang w:eastAsia="ru-RU"/>
        </w:rPr>
      </w:pPr>
    </w:p>
    <w:p w14:paraId="7A49DFAD" w14:textId="77777777" w:rsidR="004D7052" w:rsidRDefault="004D7052" w:rsidP="00807006">
      <w:pPr>
        <w:widowControl w:val="0"/>
        <w:spacing w:after="0" w:line="240" w:lineRule="auto"/>
        <w:rPr>
          <w:rFonts w:ascii="Times New Roman" w:eastAsia="Times New Roman" w:hAnsi="Times New Roman" w:cs="Times New Roman"/>
          <w:sz w:val="32"/>
          <w:szCs w:val="20"/>
          <w:vertAlign w:val="superscript"/>
          <w:lang w:eastAsia="ru-RU"/>
        </w:rPr>
      </w:pPr>
    </w:p>
    <w:p w14:paraId="7272B7E9" w14:textId="77777777" w:rsidR="00713E24" w:rsidRPr="00AE652E" w:rsidRDefault="00713E24" w:rsidP="00807006">
      <w:pPr>
        <w:widowControl w:val="0"/>
        <w:spacing w:after="0" w:line="240" w:lineRule="auto"/>
        <w:rPr>
          <w:rFonts w:ascii="Times New Roman" w:eastAsia="Times New Roman" w:hAnsi="Times New Roman" w:cs="Times New Roman"/>
          <w:sz w:val="28"/>
          <w:szCs w:val="20"/>
          <w:vertAlign w:val="superscript"/>
          <w:lang w:eastAsia="ru-RU"/>
        </w:rPr>
      </w:pPr>
    </w:p>
    <w:p w14:paraId="2E221742" w14:textId="77777777" w:rsidR="00713E24" w:rsidRPr="00AE652E" w:rsidRDefault="00713E24" w:rsidP="00807006">
      <w:pPr>
        <w:widowControl w:val="0"/>
        <w:spacing w:after="0" w:line="240" w:lineRule="auto"/>
        <w:rPr>
          <w:rFonts w:ascii="Times New Roman" w:eastAsia="Times New Roman" w:hAnsi="Times New Roman" w:cs="Times New Roman"/>
          <w:sz w:val="28"/>
          <w:szCs w:val="20"/>
          <w:vertAlign w:val="superscript"/>
          <w:lang w:eastAsia="ru-RU"/>
        </w:rPr>
      </w:pPr>
    </w:p>
    <w:p w14:paraId="6CE308B4" w14:textId="77777777" w:rsidR="00713E24" w:rsidRPr="00AE652E" w:rsidRDefault="00713E24" w:rsidP="00807006">
      <w:pPr>
        <w:widowControl w:val="0"/>
        <w:spacing w:after="0" w:line="240" w:lineRule="auto"/>
        <w:rPr>
          <w:rFonts w:ascii="Times New Roman" w:eastAsia="Times New Roman" w:hAnsi="Times New Roman" w:cs="Times New Roman"/>
          <w:sz w:val="28"/>
          <w:szCs w:val="20"/>
          <w:vertAlign w:val="superscript"/>
          <w:lang w:eastAsia="ru-RU"/>
        </w:rPr>
      </w:pPr>
    </w:p>
    <w:p w14:paraId="5CD1D767" w14:textId="77777777" w:rsidR="00713E24" w:rsidRPr="00AE652E" w:rsidRDefault="00713E24" w:rsidP="00807006">
      <w:pPr>
        <w:widowControl w:val="0"/>
        <w:spacing w:after="0" w:line="240" w:lineRule="auto"/>
        <w:rPr>
          <w:rFonts w:ascii="Times New Roman" w:eastAsia="Times New Roman" w:hAnsi="Times New Roman" w:cs="Times New Roman"/>
          <w:sz w:val="28"/>
          <w:szCs w:val="20"/>
          <w:vertAlign w:val="superscript"/>
          <w:lang w:eastAsia="ru-RU"/>
        </w:rPr>
      </w:pPr>
    </w:p>
    <w:p w14:paraId="7941678D" w14:textId="77777777" w:rsidR="00713E24" w:rsidRPr="00AE652E" w:rsidRDefault="00713E24" w:rsidP="00807006">
      <w:pPr>
        <w:widowControl w:val="0"/>
        <w:spacing w:after="0" w:line="240" w:lineRule="auto"/>
        <w:rPr>
          <w:rFonts w:ascii="Times New Roman" w:eastAsia="Times New Roman" w:hAnsi="Times New Roman" w:cs="Times New Roman"/>
          <w:sz w:val="28"/>
          <w:szCs w:val="20"/>
          <w:vertAlign w:val="superscript"/>
          <w:lang w:eastAsia="ru-RU"/>
        </w:rPr>
      </w:pPr>
    </w:p>
    <w:p w14:paraId="5D2E83F5" w14:textId="1922C73B" w:rsidR="00713E24" w:rsidRDefault="00713E24" w:rsidP="00807006">
      <w:pPr>
        <w:widowControl w:val="0"/>
        <w:shd w:val="clear" w:color="auto" w:fill="FFFFFF"/>
        <w:spacing w:after="0" w:line="240" w:lineRule="auto"/>
        <w:ind w:firstLine="709"/>
        <w:jc w:val="center"/>
        <w:rPr>
          <w:rFonts w:ascii="Times New Roman" w:eastAsia="Times New Roman" w:hAnsi="Times New Roman" w:cs="Times New Roman"/>
          <w:sz w:val="28"/>
          <w:szCs w:val="20"/>
          <w:lang w:eastAsia="ru-RU"/>
        </w:rPr>
      </w:pPr>
    </w:p>
    <w:p w14:paraId="6641ECAF" w14:textId="0CB0DFC3" w:rsidR="00CD4341" w:rsidRDefault="00CD4341" w:rsidP="00807006">
      <w:pPr>
        <w:widowControl w:val="0"/>
        <w:shd w:val="clear" w:color="auto" w:fill="FFFFFF"/>
        <w:spacing w:after="0" w:line="240" w:lineRule="auto"/>
        <w:ind w:firstLine="709"/>
        <w:jc w:val="center"/>
        <w:rPr>
          <w:rFonts w:ascii="Times New Roman" w:eastAsia="Times New Roman" w:hAnsi="Times New Roman" w:cs="Times New Roman"/>
          <w:sz w:val="28"/>
          <w:szCs w:val="20"/>
          <w:lang w:eastAsia="ru-RU"/>
        </w:rPr>
      </w:pPr>
    </w:p>
    <w:p w14:paraId="7884FB3A" w14:textId="77777777" w:rsidR="00807006" w:rsidRDefault="00807006" w:rsidP="00807006">
      <w:pPr>
        <w:widowControl w:val="0"/>
        <w:shd w:val="clear" w:color="auto" w:fill="FFFFFF"/>
        <w:spacing w:after="0" w:line="240" w:lineRule="auto"/>
        <w:ind w:firstLine="709"/>
        <w:jc w:val="center"/>
        <w:rPr>
          <w:rFonts w:ascii="Times New Roman" w:eastAsia="Times New Roman" w:hAnsi="Times New Roman" w:cs="Times New Roman"/>
          <w:sz w:val="28"/>
          <w:szCs w:val="20"/>
          <w:lang w:eastAsia="ru-RU"/>
        </w:rPr>
      </w:pPr>
    </w:p>
    <w:p w14:paraId="7AA73BB7" w14:textId="14A9AAE7" w:rsidR="00CD4341" w:rsidRDefault="00CD4341" w:rsidP="00807006">
      <w:pPr>
        <w:widowControl w:val="0"/>
        <w:shd w:val="clear" w:color="auto" w:fill="FFFFFF"/>
        <w:spacing w:after="0" w:line="240" w:lineRule="auto"/>
        <w:ind w:firstLine="709"/>
        <w:jc w:val="center"/>
        <w:rPr>
          <w:rFonts w:ascii="Times New Roman" w:eastAsia="Times New Roman" w:hAnsi="Times New Roman" w:cs="Times New Roman"/>
          <w:sz w:val="28"/>
          <w:szCs w:val="20"/>
          <w:lang w:eastAsia="ru-RU"/>
        </w:rPr>
      </w:pPr>
    </w:p>
    <w:p w14:paraId="5C893208" w14:textId="77777777" w:rsidR="00713E24" w:rsidRPr="00AE652E" w:rsidRDefault="00713E24" w:rsidP="00807006">
      <w:pPr>
        <w:widowControl w:val="0"/>
        <w:shd w:val="clear" w:color="auto" w:fill="FFFFFF"/>
        <w:spacing w:after="0" w:line="240" w:lineRule="auto"/>
        <w:ind w:firstLine="709"/>
        <w:jc w:val="center"/>
        <w:rPr>
          <w:rFonts w:ascii="Times New Roman" w:eastAsia="Times New Roman" w:hAnsi="Times New Roman" w:cs="Times New Roman"/>
          <w:sz w:val="28"/>
          <w:szCs w:val="20"/>
          <w:lang w:eastAsia="ru-RU"/>
        </w:rPr>
      </w:pPr>
    </w:p>
    <w:p w14:paraId="1651498E" w14:textId="61414800" w:rsidR="00807006" w:rsidRDefault="00713E24" w:rsidP="00807006">
      <w:pPr>
        <w:widowControl w:val="0"/>
        <w:shd w:val="clear" w:color="auto" w:fill="FFFFFF"/>
        <w:spacing w:after="0" w:line="240" w:lineRule="auto"/>
        <w:jc w:val="center"/>
        <w:rPr>
          <w:rFonts w:ascii="Times New Roman" w:eastAsia="Times New Roman" w:hAnsi="Times New Roman" w:cs="Times New Roman"/>
          <w:sz w:val="28"/>
          <w:szCs w:val="20"/>
          <w:lang w:eastAsia="ru-RU"/>
        </w:rPr>
      </w:pPr>
      <w:r w:rsidRPr="00AE652E">
        <w:rPr>
          <w:rFonts w:ascii="Times New Roman" w:eastAsia="Times New Roman" w:hAnsi="Times New Roman" w:cs="Times New Roman"/>
          <w:sz w:val="28"/>
          <w:szCs w:val="20"/>
          <w:lang w:eastAsia="ru-RU"/>
        </w:rPr>
        <w:t>20</w:t>
      </w:r>
      <w:r w:rsidR="00FE6CFC">
        <w:rPr>
          <w:rFonts w:ascii="Times New Roman" w:eastAsia="Times New Roman" w:hAnsi="Times New Roman" w:cs="Times New Roman"/>
          <w:sz w:val="28"/>
          <w:szCs w:val="20"/>
          <w:lang w:eastAsia="ru-RU"/>
        </w:rPr>
        <w:t>2</w:t>
      </w:r>
      <w:r w:rsidR="00365DE3">
        <w:rPr>
          <w:rFonts w:ascii="Times New Roman" w:eastAsia="Times New Roman" w:hAnsi="Times New Roman" w:cs="Times New Roman"/>
          <w:sz w:val="28"/>
          <w:szCs w:val="20"/>
          <w:lang w:eastAsia="ru-RU"/>
        </w:rPr>
        <w:t>4</w:t>
      </w:r>
    </w:p>
    <w:p w14:paraId="0F88C316" w14:textId="77777777" w:rsidR="00807006" w:rsidRDefault="00807006">
      <w:pPr>
        <w:spacing w:after="160" w:line="259"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14:paraId="5BD58158" w14:textId="2822B396" w:rsidR="00713E24" w:rsidRPr="00AE652E" w:rsidRDefault="00713E24" w:rsidP="00807006">
      <w:pPr>
        <w:widowControl w:val="0"/>
        <w:spacing w:after="0" w:line="240" w:lineRule="auto"/>
        <w:ind w:firstLine="709"/>
        <w:jc w:val="both"/>
        <w:rPr>
          <w:rFonts w:ascii="Times New Roman" w:eastAsia="Times New Roman" w:hAnsi="Times New Roman" w:cs="Times New Roman"/>
          <w:sz w:val="28"/>
          <w:szCs w:val="28"/>
          <w:lang w:eastAsia="ru-RU"/>
        </w:rPr>
      </w:pPr>
      <w:r w:rsidRPr="005D76FE">
        <w:rPr>
          <w:rFonts w:ascii="Times New Roman" w:eastAsia="Times New Roman" w:hAnsi="Times New Roman" w:cs="Times New Roman"/>
          <w:sz w:val="28"/>
          <w:szCs w:val="28"/>
        </w:rPr>
        <w:lastRenderedPageBreak/>
        <w:t xml:space="preserve">Программа </w:t>
      </w:r>
      <w:r w:rsidRPr="005D76FE">
        <w:rPr>
          <w:rFonts w:ascii="Times New Roman" w:eastAsia="Times New Roman" w:hAnsi="Times New Roman" w:cs="Times New Roman"/>
          <w:sz w:val="28"/>
          <w:szCs w:val="28"/>
          <w:lang w:eastAsia="ru-RU"/>
        </w:rPr>
        <w:t>государственной итоговой аттестации</w:t>
      </w:r>
      <w:r w:rsidR="00CD4341">
        <w:rPr>
          <w:rFonts w:ascii="Times New Roman" w:eastAsia="Times New Roman" w:hAnsi="Times New Roman" w:cs="Times New Roman"/>
          <w:sz w:val="28"/>
          <w:szCs w:val="28"/>
          <w:lang w:eastAsia="ru-RU"/>
        </w:rPr>
        <w:t xml:space="preserve"> </w:t>
      </w:r>
      <w:r w:rsidRPr="00AE652E">
        <w:rPr>
          <w:rFonts w:ascii="Times New Roman" w:eastAsia="Times New Roman" w:hAnsi="Times New Roman" w:cs="Times New Roman"/>
          <w:sz w:val="28"/>
          <w:szCs w:val="28"/>
          <w:lang w:eastAsia="ru-RU"/>
        </w:rPr>
        <w:t xml:space="preserve">по направлению подготовки </w:t>
      </w:r>
      <w:r w:rsidR="00FE6CFC" w:rsidRPr="00CA0FB7">
        <w:rPr>
          <w:rFonts w:ascii="Times New Roman" w:eastAsia="Times New Roman" w:hAnsi="Times New Roman" w:cs="Times New Roman"/>
          <w:sz w:val="28"/>
          <w:szCs w:val="28"/>
          <w:lang w:eastAsia="ru-RU"/>
        </w:rPr>
        <w:t>40.03.01 Юриспруденция</w:t>
      </w:r>
      <w:r w:rsidR="00FE6CFC" w:rsidRPr="00CA0FB7">
        <w:rPr>
          <w:rFonts w:ascii="Times New Roman" w:eastAsia="Times New Roman" w:hAnsi="Times New Roman" w:cs="Times New Roman"/>
          <w:bCs/>
          <w:sz w:val="28"/>
          <w:szCs w:val="28"/>
          <w:lang w:eastAsia="ru-RU"/>
        </w:rPr>
        <w:t xml:space="preserve"> направленность (профиль) «</w:t>
      </w:r>
      <w:r w:rsidR="00FE6CFC" w:rsidRPr="00CA0FB7">
        <w:rPr>
          <w:rFonts w:ascii="Times New Roman" w:hAnsi="Times New Roman" w:cs="Times New Roman"/>
          <w:color w:val="000000"/>
          <w:sz w:val="28"/>
          <w:szCs w:val="28"/>
        </w:rPr>
        <w:t>Гражданско-правовой»</w:t>
      </w:r>
      <w:r w:rsidRPr="00AE652E">
        <w:rPr>
          <w:rFonts w:ascii="Times New Roman" w:eastAsia="Calibri" w:hAnsi="Times New Roman" w:cs="Times New Roman"/>
          <w:color w:val="000000"/>
          <w:sz w:val="28"/>
          <w:szCs w:val="28"/>
        </w:rPr>
        <w:t xml:space="preserve"> </w:t>
      </w:r>
      <w:r w:rsidR="005D76FE">
        <w:rPr>
          <w:rFonts w:ascii="Times New Roman" w:eastAsia="Calibri" w:hAnsi="Times New Roman" w:cs="Times New Roman"/>
          <w:color w:val="000000"/>
          <w:sz w:val="28"/>
          <w:szCs w:val="28"/>
        </w:rPr>
        <w:t xml:space="preserve">составлена </w:t>
      </w:r>
      <w:r w:rsidR="00CD4341">
        <w:rPr>
          <w:rFonts w:ascii="Times New Roman" w:eastAsia="Calibri" w:hAnsi="Times New Roman" w:cs="Times New Roman"/>
          <w:color w:val="000000"/>
          <w:sz w:val="28"/>
          <w:szCs w:val="28"/>
        </w:rPr>
        <w:t>Минеевой И.Н.</w:t>
      </w:r>
      <w:r w:rsidR="006A32B4">
        <w:rPr>
          <w:rFonts w:ascii="Times New Roman" w:eastAsia="Calibri" w:hAnsi="Times New Roman" w:cs="Times New Roman"/>
          <w:color w:val="000000"/>
          <w:sz w:val="28"/>
          <w:szCs w:val="28"/>
        </w:rPr>
        <w:t xml:space="preserve"> </w:t>
      </w:r>
      <w:r w:rsidRPr="00AE652E">
        <w:rPr>
          <w:rFonts w:ascii="Times New Roman" w:eastAsia="Times New Roman" w:hAnsi="Times New Roman" w:cs="Times New Roman"/>
          <w:sz w:val="28"/>
          <w:szCs w:val="28"/>
          <w:lang w:eastAsia="ru-RU"/>
        </w:rPr>
        <w:t>в соответствии с требованиями Федерального государственного образовательного стандарта высшего образования – бакалавриат</w:t>
      </w:r>
      <w:r w:rsidR="006A32B4">
        <w:rPr>
          <w:rFonts w:ascii="Times New Roman" w:eastAsia="Times New Roman" w:hAnsi="Times New Roman" w:cs="Times New Roman"/>
          <w:sz w:val="28"/>
          <w:szCs w:val="28"/>
          <w:lang w:eastAsia="ru-RU"/>
        </w:rPr>
        <w:t>,</w:t>
      </w:r>
      <w:r w:rsidRPr="00AE652E">
        <w:rPr>
          <w:rFonts w:ascii="Times New Roman" w:eastAsia="Times New Roman" w:hAnsi="Times New Roman" w:cs="Times New Roman"/>
          <w:sz w:val="28"/>
          <w:szCs w:val="28"/>
          <w:lang w:eastAsia="ru-RU"/>
        </w:rPr>
        <w:t xml:space="preserve"> по направлению подготовки </w:t>
      </w:r>
      <w:r w:rsidR="00FE6CFC" w:rsidRPr="00CA0FB7">
        <w:rPr>
          <w:rFonts w:ascii="Times New Roman" w:eastAsia="Times New Roman" w:hAnsi="Times New Roman" w:cs="Times New Roman"/>
          <w:sz w:val="28"/>
          <w:szCs w:val="28"/>
          <w:lang w:eastAsia="ru-RU"/>
        </w:rPr>
        <w:t xml:space="preserve">40.03.01 Юриспруденция, утвержденного приказом </w:t>
      </w:r>
      <w:r w:rsidR="00FE6CFC" w:rsidRPr="00CA0FB7">
        <w:rPr>
          <w:rFonts w:ascii="Times New Roman" w:hAnsi="Times New Roman" w:cs="Times New Roman"/>
          <w:sz w:val="28"/>
          <w:szCs w:val="28"/>
          <w:lang w:eastAsia="ru-RU"/>
        </w:rPr>
        <w:t xml:space="preserve">Министерства науки </w:t>
      </w:r>
      <w:r w:rsidR="006A32B4">
        <w:rPr>
          <w:rFonts w:ascii="Times New Roman" w:hAnsi="Times New Roman" w:cs="Times New Roman"/>
          <w:sz w:val="28"/>
          <w:szCs w:val="28"/>
          <w:lang w:eastAsia="ru-RU"/>
        </w:rPr>
        <w:t xml:space="preserve">и высшего образования </w:t>
      </w:r>
      <w:r w:rsidR="00FE6CFC" w:rsidRPr="00CA0FB7">
        <w:rPr>
          <w:rFonts w:ascii="Times New Roman" w:hAnsi="Times New Roman" w:cs="Times New Roman"/>
          <w:sz w:val="28"/>
          <w:szCs w:val="28"/>
          <w:lang w:eastAsia="ru-RU"/>
        </w:rPr>
        <w:t xml:space="preserve">Российской Федерации </w:t>
      </w:r>
      <w:r w:rsidR="00FE6CFC" w:rsidRPr="00CA0FB7">
        <w:rPr>
          <w:rFonts w:ascii="Times New Roman" w:eastAsia="Times New Roman" w:hAnsi="Times New Roman" w:cs="Times New Roman"/>
          <w:sz w:val="28"/>
          <w:szCs w:val="28"/>
          <w:lang w:eastAsia="ru-RU"/>
        </w:rPr>
        <w:t>от 13 августа 2020 г. №</w:t>
      </w:r>
      <w:r w:rsidR="006A32B4">
        <w:rPr>
          <w:rFonts w:ascii="Times New Roman" w:eastAsia="Times New Roman" w:hAnsi="Times New Roman" w:cs="Times New Roman"/>
          <w:sz w:val="28"/>
          <w:szCs w:val="28"/>
          <w:lang w:eastAsia="ru-RU"/>
        </w:rPr>
        <w:t xml:space="preserve"> </w:t>
      </w:r>
      <w:r w:rsidR="00FE6CFC" w:rsidRPr="00CA0FB7">
        <w:rPr>
          <w:rFonts w:ascii="Times New Roman" w:eastAsia="Times New Roman" w:hAnsi="Times New Roman" w:cs="Times New Roman"/>
          <w:sz w:val="28"/>
          <w:szCs w:val="28"/>
          <w:lang w:eastAsia="ru-RU"/>
        </w:rPr>
        <w:t>1011</w:t>
      </w:r>
      <w:r w:rsidR="00807006">
        <w:rPr>
          <w:rFonts w:ascii="Times New Roman" w:eastAsia="Times New Roman" w:hAnsi="Times New Roman" w:cs="Times New Roman"/>
          <w:sz w:val="28"/>
          <w:szCs w:val="28"/>
          <w:lang w:eastAsia="ru-RU"/>
        </w:rPr>
        <w:t xml:space="preserve"> (с изм. и доп.)</w:t>
      </w:r>
      <w:r w:rsidR="00FE6CFC" w:rsidRPr="00CA0FB7">
        <w:rPr>
          <w:rFonts w:ascii="Times New Roman" w:eastAsia="Times New Roman" w:hAnsi="Times New Roman" w:cs="Times New Roman"/>
          <w:sz w:val="28"/>
          <w:szCs w:val="28"/>
          <w:lang w:eastAsia="ru-RU"/>
        </w:rPr>
        <w:t>, Профессионального стандарта 09.003 «Специалист по операциям с недвижимостью», утвержденного приказом Министерства труда и социальной защиты РФ от 10 сентября 2019</w:t>
      </w:r>
      <w:r w:rsidR="00CD4341">
        <w:rPr>
          <w:rFonts w:ascii="Times New Roman" w:eastAsia="Times New Roman" w:hAnsi="Times New Roman" w:cs="Times New Roman"/>
          <w:sz w:val="28"/>
          <w:szCs w:val="28"/>
          <w:lang w:eastAsia="ru-RU"/>
        </w:rPr>
        <w:t xml:space="preserve"> </w:t>
      </w:r>
      <w:r w:rsidR="00FE6CFC" w:rsidRPr="00CA0FB7">
        <w:rPr>
          <w:rFonts w:ascii="Times New Roman" w:eastAsia="Times New Roman" w:hAnsi="Times New Roman" w:cs="Times New Roman"/>
          <w:sz w:val="28"/>
          <w:szCs w:val="28"/>
          <w:lang w:eastAsia="ru-RU"/>
        </w:rPr>
        <w:t>г. №</w:t>
      </w:r>
      <w:r w:rsidR="006A32B4">
        <w:rPr>
          <w:rFonts w:ascii="Times New Roman" w:eastAsia="Times New Roman" w:hAnsi="Times New Roman" w:cs="Times New Roman"/>
          <w:sz w:val="28"/>
          <w:szCs w:val="28"/>
          <w:lang w:eastAsia="ru-RU"/>
        </w:rPr>
        <w:t xml:space="preserve"> </w:t>
      </w:r>
      <w:r w:rsidR="00FE6CFC" w:rsidRPr="00CA0FB7">
        <w:rPr>
          <w:rFonts w:ascii="Times New Roman" w:eastAsia="Times New Roman" w:hAnsi="Times New Roman" w:cs="Times New Roman"/>
          <w:sz w:val="28"/>
          <w:szCs w:val="28"/>
          <w:lang w:eastAsia="ru-RU"/>
        </w:rPr>
        <w:t>611н.</w:t>
      </w:r>
    </w:p>
    <w:p w14:paraId="28CFF7AB" w14:textId="77777777" w:rsidR="00713E24" w:rsidRPr="00AE652E" w:rsidRDefault="00713E24" w:rsidP="00807006">
      <w:pPr>
        <w:widowControl w:val="0"/>
        <w:spacing w:after="0" w:line="240" w:lineRule="auto"/>
        <w:jc w:val="both"/>
        <w:rPr>
          <w:rFonts w:ascii="Times New Roman" w:eastAsia="Times New Roman" w:hAnsi="Times New Roman" w:cs="Times New Roman"/>
          <w:sz w:val="28"/>
          <w:szCs w:val="20"/>
        </w:rPr>
      </w:pPr>
    </w:p>
    <w:p w14:paraId="4D5D27C6" w14:textId="77777777" w:rsidR="00713E24" w:rsidRPr="00AE652E" w:rsidRDefault="00713E24" w:rsidP="00807006">
      <w:pPr>
        <w:widowControl w:val="0"/>
        <w:spacing w:after="0" w:line="240" w:lineRule="auto"/>
        <w:jc w:val="both"/>
        <w:rPr>
          <w:rFonts w:ascii="Times New Roman" w:eastAsia="Times New Roman" w:hAnsi="Times New Roman" w:cs="Times New Roman"/>
          <w:sz w:val="28"/>
          <w:szCs w:val="20"/>
        </w:rPr>
      </w:pPr>
    </w:p>
    <w:p w14:paraId="09CBA9CE" w14:textId="37F17463" w:rsidR="00713E24" w:rsidRPr="00AE652E" w:rsidRDefault="00713E24" w:rsidP="00807006">
      <w:pPr>
        <w:widowControl w:val="0"/>
        <w:spacing w:after="0" w:line="240" w:lineRule="auto"/>
        <w:ind w:firstLine="709"/>
        <w:jc w:val="both"/>
        <w:rPr>
          <w:rFonts w:ascii="Times New Roman" w:eastAsia="Times New Roman" w:hAnsi="Times New Roman" w:cs="Times New Roman"/>
          <w:sz w:val="28"/>
          <w:szCs w:val="20"/>
        </w:rPr>
      </w:pPr>
      <w:r w:rsidRPr="00AE652E">
        <w:rPr>
          <w:rFonts w:ascii="Times New Roman" w:eastAsia="Times New Roman" w:hAnsi="Times New Roman" w:cs="Times New Roman"/>
          <w:sz w:val="28"/>
          <w:szCs w:val="20"/>
        </w:rPr>
        <w:t>Программа государственной итоговой аттестации:</w:t>
      </w:r>
    </w:p>
    <w:p w14:paraId="653DF343" w14:textId="77777777" w:rsidR="00713E24" w:rsidRPr="00AE652E" w:rsidRDefault="00713E24" w:rsidP="00807006">
      <w:pPr>
        <w:widowControl w:val="0"/>
        <w:spacing w:after="0" w:line="240" w:lineRule="auto"/>
        <w:jc w:val="both"/>
        <w:rPr>
          <w:rFonts w:ascii="Times New Roman" w:eastAsia="Times New Roman" w:hAnsi="Times New Roman" w:cs="Times New Roman"/>
          <w:sz w:val="28"/>
          <w:szCs w:val="20"/>
        </w:rPr>
      </w:pPr>
    </w:p>
    <w:p w14:paraId="14AA50B9" w14:textId="68508646" w:rsidR="00713E24" w:rsidRPr="004F488A" w:rsidRDefault="00713E24" w:rsidP="00807006">
      <w:pPr>
        <w:widowControl w:val="0"/>
        <w:tabs>
          <w:tab w:val="left" w:pos="5245"/>
        </w:tabs>
        <w:spacing w:after="0" w:line="240" w:lineRule="auto"/>
        <w:contextualSpacing/>
        <w:jc w:val="both"/>
        <w:rPr>
          <w:rFonts w:ascii="Times New Roman" w:eastAsia="Times New Roman" w:hAnsi="Times New Roman" w:cs="Times New Roman"/>
          <w:sz w:val="28"/>
          <w:szCs w:val="28"/>
        </w:rPr>
      </w:pPr>
      <w:r w:rsidRPr="00AE652E">
        <w:rPr>
          <w:rFonts w:ascii="Times New Roman" w:eastAsia="Times New Roman" w:hAnsi="Times New Roman" w:cs="Times New Roman"/>
          <w:b/>
          <w:bCs/>
          <w:sz w:val="28"/>
          <w:szCs w:val="28"/>
        </w:rPr>
        <w:t xml:space="preserve">обсуждена и рекомендована </w:t>
      </w:r>
      <w:r w:rsidRPr="00AE652E">
        <w:rPr>
          <w:rFonts w:ascii="Times New Roman" w:eastAsia="Times New Roman" w:hAnsi="Times New Roman" w:cs="Times New Roman"/>
          <w:sz w:val="28"/>
          <w:szCs w:val="28"/>
        </w:rPr>
        <w:t xml:space="preserve">к утверждению решением кафедры </w:t>
      </w:r>
      <w:r w:rsidR="00FE6CFC">
        <w:rPr>
          <w:rFonts w:ascii="Times New Roman" w:eastAsia="Times New Roman" w:hAnsi="Times New Roman" w:cs="Times New Roman"/>
          <w:sz w:val="28"/>
          <w:szCs w:val="28"/>
        </w:rPr>
        <w:t>гражданск</w:t>
      </w:r>
      <w:r w:rsidR="00B16EA2">
        <w:rPr>
          <w:rFonts w:ascii="Times New Roman" w:eastAsia="Times New Roman" w:hAnsi="Times New Roman" w:cs="Times New Roman"/>
          <w:sz w:val="28"/>
          <w:szCs w:val="28"/>
        </w:rPr>
        <w:t>их и уголовн</w:t>
      </w:r>
      <w:r w:rsidR="00FE6CFC">
        <w:rPr>
          <w:rFonts w:ascii="Times New Roman" w:eastAsia="Times New Roman" w:hAnsi="Times New Roman" w:cs="Times New Roman"/>
          <w:sz w:val="28"/>
          <w:szCs w:val="28"/>
        </w:rPr>
        <w:t>о</w:t>
      </w:r>
      <w:r w:rsidR="00CD4341">
        <w:rPr>
          <w:rFonts w:ascii="Times New Roman" w:eastAsia="Times New Roman" w:hAnsi="Times New Roman" w:cs="Times New Roman"/>
          <w:sz w:val="28"/>
          <w:szCs w:val="28"/>
        </w:rPr>
        <w:t>-</w:t>
      </w:r>
      <w:r w:rsidR="00CD4341" w:rsidRPr="004F488A">
        <w:rPr>
          <w:rFonts w:ascii="Times New Roman" w:eastAsia="Times New Roman" w:hAnsi="Times New Roman" w:cs="Times New Roman"/>
          <w:sz w:val="28"/>
          <w:szCs w:val="28"/>
        </w:rPr>
        <w:t>правовых дисциплин</w:t>
      </w:r>
      <w:r w:rsidRPr="004F488A">
        <w:rPr>
          <w:rFonts w:ascii="Times New Roman" w:eastAsia="Times New Roman" w:hAnsi="Times New Roman" w:cs="Times New Roman"/>
          <w:sz w:val="28"/>
          <w:szCs w:val="28"/>
        </w:rPr>
        <w:t xml:space="preserve"> от </w:t>
      </w:r>
      <w:r w:rsidR="00C459FE" w:rsidRPr="00C459FE">
        <w:rPr>
          <w:rFonts w:ascii="Times New Roman" w:eastAsia="Times New Roman" w:hAnsi="Times New Roman" w:cs="Times New Roman"/>
          <w:sz w:val="28"/>
          <w:szCs w:val="28"/>
        </w:rPr>
        <w:t>05</w:t>
      </w:r>
      <w:r w:rsidR="0078326D" w:rsidRPr="004F488A">
        <w:rPr>
          <w:rFonts w:ascii="Times New Roman" w:eastAsia="Times New Roman" w:hAnsi="Times New Roman" w:cs="Times New Roman"/>
          <w:bCs/>
          <w:sz w:val="28"/>
          <w:szCs w:val="28"/>
        </w:rPr>
        <w:t xml:space="preserve"> </w:t>
      </w:r>
      <w:r w:rsidR="00C459FE">
        <w:rPr>
          <w:rFonts w:ascii="Times New Roman" w:eastAsia="Times New Roman" w:hAnsi="Times New Roman" w:cs="Times New Roman"/>
          <w:bCs/>
          <w:sz w:val="28"/>
          <w:szCs w:val="28"/>
        </w:rPr>
        <w:t>апреля</w:t>
      </w:r>
      <w:r w:rsidR="0078326D" w:rsidRPr="004F488A">
        <w:rPr>
          <w:rFonts w:ascii="Times New Roman" w:eastAsia="Times New Roman" w:hAnsi="Times New Roman" w:cs="Times New Roman"/>
          <w:bCs/>
          <w:sz w:val="28"/>
          <w:szCs w:val="28"/>
        </w:rPr>
        <w:t xml:space="preserve"> </w:t>
      </w:r>
      <w:r w:rsidRPr="004F488A">
        <w:rPr>
          <w:rFonts w:ascii="Times New Roman" w:eastAsia="Times New Roman" w:hAnsi="Times New Roman" w:cs="Times New Roman"/>
          <w:bCs/>
          <w:sz w:val="28"/>
          <w:szCs w:val="28"/>
        </w:rPr>
        <w:t>20</w:t>
      </w:r>
      <w:r w:rsidR="0078326D" w:rsidRPr="004F488A">
        <w:rPr>
          <w:rFonts w:ascii="Times New Roman" w:eastAsia="Times New Roman" w:hAnsi="Times New Roman" w:cs="Times New Roman"/>
          <w:bCs/>
          <w:sz w:val="28"/>
          <w:szCs w:val="28"/>
        </w:rPr>
        <w:t>2</w:t>
      </w:r>
      <w:r w:rsidR="00C459FE">
        <w:rPr>
          <w:rFonts w:ascii="Times New Roman" w:eastAsia="Times New Roman" w:hAnsi="Times New Roman" w:cs="Times New Roman"/>
          <w:bCs/>
          <w:sz w:val="28"/>
          <w:szCs w:val="28"/>
        </w:rPr>
        <w:t>4</w:t>
      </w:r>
      <w:r w:rsidRPr="004F488A">
        <w:rPr>
          <w:rFonts w:ascii="Times New Roman" w:eastAsia="Times New Roman" w:hAnsi="Times New Roman" w:cs="Times New Roman"/>
          <w:bCs/>
          <w:sz w:val="28"/>
          <w:szCs w:val="28"/>
        </w:rPr>
        <w:t xml:space="preserve"> г.,</w:t>
      </w:r>
      <w:r w:rsidRPr="004F488A">
        <w:rPr>
          <w:rFonts w:ascii="Times New Roman" w:eastAsia="Times New Roman" w:hAnsi="Times New Roman" w:cs="Times New Roman"/>
          <w:sz w:val="28"/>
          <w:szCs w:val="28"/>
        </w:rPr>
        <w:t xml:space="preserve"> протокол № </w:t>
      </w:r>
      <w:r w:rsidR="00C459FE">
        <w:rPr>
          <w:rFonts w:ascii="Times New Roman" w:eastAsia="Times New Roman" w:hAnsi="Times New Roman" w:cs="Times New Roman"/>
          <w:sz w:val="28"/>
          <w:szCs w:val="28"/>
        </w:rPr>
        <w:t>8</w:t>
      </w:r>
    </w:p>
    <w:p w14:paraId="64E77497" w14:textId="77777777" w:rsidR="00713E24" w:rsidRPr="004F488A" w:rsidRDefault="00713E24" w:rsidP="00807006">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14:paraId="07F2B403" w14:textId="77777777" w:rsidR="006A32B4" w:rsidRPr="004F488A" w:rsidRDefault="006A32B4" w:rsidP="00807006">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14:paraId="2E00A6B8" w14:textId="77777777" w:rsidR="00713E24" w:rsidRPr="004F488A" w:rsidRDefault="00713E24" w:rsidP="00807006">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14:paraId="6A08AD1E" w14:textId="06288B2A" w:rsidR="00713E24" w:rsidRPr="004F488A" w:rsidRDefault="00713E24" w:rsidP="00807006">
      <w:pPr>
        <w:widowControl w:val="0"/>
        <w:spacing w:after="0" w:line="240" w:lineRule="auto"/>
        <w:jc w:val="both"/>
        <w:rPr>
          <w:rFonts w:ascii="Times New Roman" w:eastAsia="Times New Roman" w:hAnsi="Times New Roman" w:cs="Times New Roman"/>
          <w:sz w:val="28"/>
          <w:szCs w:val="20"/>
        </w:rPr>
      </w:pPr>
      <w:r w:rsidRPr="004F488A">
        <w:rPr>
          <w:rFonts w:ascii="Times New Roman" w:eastAsia="Times New Roman" w:hAnsi="Times New Roman" w:cs="Times New Roman"/>
          <w:b/>
          <w:bCs/>
          <w:sz w:val="28"/>
          <w:szCs w:val="28"/>
        </w:rPr>
        <w:t>одобрена</w:t>
      </w:r>
      <w:r w:rsidRPr="004F488A">
        <w:rPr>
          <w:rFonts w:ascii="Times New Roman" w:eastAsia="Times New Roman" w:hAnsi="Times New Roman" w:cs="Times New Roman"/>
          <w:bCs/>
          <w:sz w:val="28"/>
          <w:szCs w:val="28"/>
        </w:rPr>
        <w:t xml:space="preserve"> </w:t>
      </w:r>
      <w:r w:rsidRPr="004F488A">
        <w:rPr>
          <w:rFonts w:ascii="Times New Roman" w:eastAsia="Times New Roman" w:hAnsi="Times New Roman" w:cs="Times New Roman"/>
          <w:sz w:val="28"/>
          <w:szCs w:val="28"/>
        </w:rPr>
        <w:t xml:space="preserve">Научно-методическим советом </w:t>
      </w:r>
      <w:r w:rsidR="00CD4341" w:rsidRPr="004F488A">
        <w:rPr>
          <w:rFonts w:ascii="Times New Roman" w:eastAsia="Times New Roman" w:hAnsi="Times New Roman" w:cs="Times New Roman"/>
          <w:sz w:val="28"/>
          <w:szCs w:val="28"/>
        </w:rPr>
        <w:t>института</w:t>
      </w:r>
      <w:r w:rsidRPr="004F488A">
        <w:rPr>
          <w:rFonts w:ascii="Times New Roman" w:eastAsia="Times New Roman" w:hAnsi="Times New Roman" w:cs="Times New Roman"/>
          <w:sz w:val="28"/>
          <w:szCs w:val="28"/>
        </w:rPr>
        <w:t xml:space="preserve"> от </w:t>
      </w:r>
      <w:r w:rsidR="00B16EA2">
        <w:rPr>
          <w:rFonts w:ascii="Times New Roman" w:eastAsia="Times New Roman" w:hAnsi="Times New Roman" w:cs="Times New Roman"/>
          <w:bCs/>
          <w:sz w:val="28"/>
          <w:szCs w:val="28"/>
        </w:rPr>
        <w:t>0</w:t>
      </w:r>
      <w:r w:rsidR="00C459FE">
        <w:rPr>
          <w:rFonts w:ascii="Times New Roman" w:eastAsia="Times New Roman" w:hAnsi="Times New Roman" w:cs="Times New Roman"/>
          <w:bCs/>
          <w:sz w:val="28"/>
          <w:szCs w:val="28"/>
        </w:rPr>
        <w:t>8</w:t>
      </w:r>
      <w:r w:rsidRPr="004F488A">
        <w:rPr>
          <w:rFonts w:ascii="Times New Roman" w:eastAsia="Times New Roman" w:hAnsi="Times New Roman" w:cs="Times New Roman"/>
          <w:bCs/>
          <w:sz w:val="28"/>
          <w:szCs w:val="28"/>
        </w:rPr>
        <w:t xml:space="preserve"> </w:t>
      </w:r>
      <w:r w:rsidR="0078326D" w:rsidRPr="004F488A">
        <w:rPr>
          <w:rFonts w:ascii="Times New Roman" w:eastAsia="Times New Roman" w:hAnsi="Times New Roman" w:cs="Times New Roman"/>
          <w:bCs/>
          <w:sz w:val="28"/>
          <w:szCs w:val="28"/>
        </w:rPr>
        <w:t>апреля</w:t>
      </w:r>
      <w:r w:rsidRPr="004F488A">
        <w:rPr>
          <w:rFonts w:ascii="Times New Roman" w:eastAsia="Times New Roman" w:hAnsi="Times New Roman" w:cs="Times New Roman"/>
          <w:bCs/>
          <w:sz w:val="28"/>
          <w:szCs w:val="28"/>
        </w:rPr>
        <w:t xml:space="preserve"> 20</w:t>
      </w:r>
      <w:r w:rsidR="0078326D" w:rsidRPr="004F488A">
        <w:rPr>
          <w:rFonts w:ascii="Times New Roman" w:eastAsia="Times New Roman" w:hAnsi="Times New Roman" w:cs="Times New Roman"/>
          <w:bCs/>
          <w:sz w:val="28"/>
          <w:szCs w:val="28"/>
        </w:rPr>
        <w:t>2</w:t>
      </w:r>
      <w:r w:rsidR="00C459FE">
        <w:rPr>
          <w:rFonts w:ascii="Times New Roman" w:eastAsia="Times New Roman" w:hAnsi="Times New Roman" w:cs="Times New Roman"/>
          <w:bCs/>
          <w:sz w:val="28"/>
          <w:szCs w:val="28"/>
        </w:rPr>
        <w:t>4</w:t>
      </w:r>
      <w:r w:rsidRPr="004F488A">
        <w:rPr>
          <w:rFonts w:ascii="Times New Roman" w:eastAsia="Times New Roman" w:hAnsi="Times New Roman" w:cs="Times New Roman"/>
          <w:bCs/>
          <w:sz w:val="28"/>
          <w:szCs w:val="28"/>
        </w:rPr>
        <w:t xml:space="preserve"> г., </w:t>
      </w:r>
      <w:r w:rsidRPr="004F488A">
        <w:rPr>
          <w:rFonts w:ascii="Times New Roman" w:eastAsia="Times New Roman" w:hAnsi="Times New Roman" w:cs="Times New Roman"/>
          <w:sz w:val="28"/>
          <w:szCs w:val="20"/>
        </w:rPr>
        <w:t>протокол №</w:t>
      </w:r>
      <w:r w:rsidR="006A32B4" w:rsidRPr="004F488A">
        <w:rPr>
          <w:rFonts w:ascii="Times New Roman" w:eastAsia="Times New Roman" w:hAnsi="Times New Roman" w:cs="Times New Roman"/>
          <w:sz w:val="28"/>
          <w:szCs w:val="20"/>
        </w:rPr>
        <w:t xml:space="preserve"> </w:t>
      </w:r>
      <w:r w:rsidR="00C459FE">
        <w:rPr>
          <w:rFonts w:ascii="Times New Roman" w:eastAsia="Times New Roman" w:hAnsi="Times New Roman" w:cs="Times New Roman"/>
          <w:sz w:val="28"/>
          <w:szCs w:val="20"/>
        </w:rPr>
        <w:t>8</w:t>
      </w:r>
      <w:bookmarkStart w:id="1" w:name="_GoBack"/>
      <w:bookmarkEnd w:id="1"/>
    </w:p>
    <w:p w14:paraId="1C5870F9" w14:textId="77777777" w:rsidR="006A32B4" w:rsidRPr="004F488A" w:rsidRDefault="006A32B4" w:rsidP="00807006">
      <w:pPr>
        <w:widowControl w:val="0"/>
        <w:spacing w:after="0" w:line="240" w:lineRule="auto"/>
        <w:jc w:val="both"/>
        <w:rPr>
          <w:rFonts w:ascii="Times New Roman" w:eastAsia="Times New Roman" w:hAnsi="Times New Roman" w:cs="Times New Roman"/>
          <w:sz w:val="28"/>
          <w:szCs w:val="20"/>
        </w:rPr>
      </w:pPr>
    </w:p>
    <w:p w14:paraId="122DFF1B" w14:textId="77777777" w:rsidR="00713E24" w:rsidRPr="00AE652E" w:rsidRDefault="00713E24" w:rsidP="00807006">
      <w:pPr>
        <w:widowControl w:val="0"/>
        <w:spacing w:after="0" w:line="240" w:lineRule="auto"/>
        <w:ind w:firstLine="720"/>
        <w:jc w:val="both"/>
        <w:rPr>
          <w:rFonts w:ascii="Times New Roman" w:eastAsia="Times New Roman" w:hAnsi="Times New Roman" w:cs="Times New Roman"/>
          <w:sz w:val="28"/>
          <w:szCs w:val="28"/>
          <w:lang w:eastAsia="ru-RU"/>
        </w:rPr>
      </w:pPr>
    </w:p>
    <w:p w14:paraId="09A05720" w14:textId="77777777" w:rsidR="00713E24" w:rsidRPr="00AE652E" w:rsidRDefault="00713E24" w:rsidP="00807006">
      <w:pPr>
        <w:widowControl w:val="0"/>
        <w:spacing w:after="0" w:line="240" w:lineRule="auto"/>
        <w:ind w:firstLine="720"/>
        <w:jc w:val="both"/>
        <w:rPr>
          <w:rFonts w:ascii="Times New Roman" w:eastAsia="Times New Roman" w:hAnsi="Times New Roman" w:cs="Times New Roman"/>
          <w:sz w:val="28"/>
          <w:szCs w:val="28"/>
          <w:lang w:eastAsia="ru-RU"/>
        </w:rPr>
      </w:pPr>
    </w:p>
    <w:p w14:paraId="673B0F75" w14:textId="77777777" w:rsidR="00713E24" w:rsidRPr="00AE652E" w:rsidRDefault="00713E24" w:rsidP="00807006">
      <w:pPr>
        <w:widowControl w:val="0"/>
        <w:spacing w:after="0" w:line="240" w:lineRule="auto"/>
        <w:rPr>
          <w:rFonts w:ascii="Times New Roman" w:eastAsia="Calibri" w:hAnsi="Times New Roman" w:cs="Times New Roman"/>
          <w:b/>
          <w:bCs/>
          <w:sz w:val="28"/>
          <w:szCs w:val="28"/>
          <w:lang w:eastAsia="ru-RU"/>
        </w:rPr>
      </w:pPr>
      <w:bookmarkStart w:id="2" w:name="_Toc403954413"/>
      <w:bookmarkStart w:id="3" w:name="_Toc404716341"/>
      <w:bookmarkStart w:id="4" w:name="_Toc405054717"/>
      <w:bookmarkStart w:id="5" w:name="_Toc505945097"/>
      <w:bookmarkStart w:id="6" w:name="_Toc1084901"/>
      <w:r w:rsidRPr="00AE652E">
        <w:rPr>
          <w:rFonts w:ascii="Times New Roman" w:eastAsia="Calibri" w:hAnsi="Times New Roman" w:cs="Times New Roman"/>
          <w:b/>
          <w:bCs/>
          <w:sz w:val="28"/>
          <w:szCs w:val="28"/>
          <w:lang w:eastAsia="ru-RU"/>
        </w:rPr>
        <w:br w:type="page"/>
      </w:r>
    </w:p>
    <w:p w14:paraId="5FCCFB7B" w14:textId="395D1765" w:rsidR="00713E24" w:rsidRPr="00AE652E" w:rsidRDefault="00713E24" w:rsidP="00807006">
      <w:pPr>
        <w:widowControl w:val="0"/>
        <w:spacing w:after="0" w:line="240" w:lineRule="auto"/>
        <w:jc w:val="center"/>
        <w:outlineLvl w:val="0"/>
        <w:rPr>
          <w:rFonts w:ascii="Times New Roman" w:eastAsia="Calibri" w:hAnsi="Times New Roman" w:cs="Times New Roman"/>
          <w:b/>
          <w:bCs/>
          <w:sz w:val="28"/>
          <w:szCs w:val="28"/>
          <w:lang w:eastAsia="ru-RU"/>
        </w:rPr>
      </w:pPr>
      <w:r w:rsidRPr="00AE652E">
        <w:rPr>
          <w:rFonts w:ascii="Times New Roman" w:eastAsia="Calibri" w:hAnsi="Times New Roman" w:cs="Times New Roman"/>
          <w:b/>
          <w:bCs/>
          <w:sz w:val="28"/>
          <w:szCs w:val="28"/>
          <w:lang w:eastAsia="ru-RU"/>
        </w:rPr>
        <w:lastRenderedPageBreak/>
        <w:t>Содержание</w:t>
      </w:r>
      <w:bookmarkEnd w:id="2"/>
      <w:bookmarkEnd w:id="3"/>
      <w:bookmarkEnd w:id="4"/>
      <w:bookmarkEnd w:id="5"/>
      <w:bookmarkEnd w:id="6"/>
    </w:p>
    <w:p w14:paraId="55D880D0" w14:textId="77777777" w:rsidR="00713E24" w:rsidRPr="00AE652E" w:rsidRDefault="00713E24" w:rsidP="00807006">
      <w:pPr>
        <w:widowControl w:val="0"/>
        <w:spacing w:after="0" w:line="240" w:lineRule="auto"/>
        <w:jc w:val="center"/>
        <w:outlineLvl w:val="0"/>
        <w:rPr>
          <w:rFonts w:ascii="Times New Roman" w:eastAsia="Calibri" w:hAnsi="Times New Roman" w:cs="Times New Roman"/>
          <w:b/>
          <w:bCs/>
          <w:sz w:val="28"/>
          <w:szCs w:val="28"/>
          <w:lang w:eastAsia="ru-RU"/>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838"/>
      </w:tblGrid>
      <w:tr w:rsidR="00713E24" w:rsidRPr="00AE652E" w14:paraId="05311A70" w14:textId="77777777" w:rsidTr="00D25655">
        <w:tc>
          <w:tcPr>
            <w:tcW w:w="8784" w:type="dxa"/>
          </w:tcPr>
          <w:p w14:paraId="5817A987" w14:textId="77777777" w:rsidR="00713E24" w:rsidRDefault="00713E24" w:rsidP="00807006">
            <w:pPr>
              <w:widowControl w:val="0"/>
              <w:spacing w:after="0" w:line="240" w:lineRule="auto"/>
              <w:contextualSpacing/>
              <w:jc w:val="both"/>
              <w:outlineLvl w:val="0"/>
              <w:rPr>
                <w:rFonts w:ascii="Times New Roman" w:eastAsia="Calibri" w:hAnsi="Times New Roman" w:cs="Times New Roman"/>
                <w:bCs/>
                <w:sz w:val="28"/>
                <w:szCs w:val="28"/>
                <w:lang w:eastAsia="ru-RU"/>
              </w:rPr>
            </w:pPr>
            <w:r w:rsidRPr="00AE652E">
              <w:rPr>
                <w:rFonts w:ascii="Times New Roman" w:eastAsia="Calibri" w:hAnsi="Times New Roman" w:cs="Times New Roman"/>
                <w:bCs/>
                <w:sz w:val="28"/>
                <w:szCs w:val="28"/>
                <w:lang w:eastAsia="ru-RU"/>
              </w:rPr>
              <w:t>1.</w:t>
            </w:r>
            <w:r w:rsidR="0044318C">
              <w:rPr>
                <w:rFonts w:ascii="Times New Roman" w:eastAsia="Calibri" w:hAnsi="Times New Roman" w:cs="Times New Roman"/>
                <w:bCs/>
                <w:sz w:val="28"/>
                <w:szCs w:val="28"/>
                <w:lang w:eastAsia="ru-RU"/>
              </w:rPr>
              <w:t xml:space="preserve"> </w:t>
            </w:r>
            <w:r w:rsidRPr="00AE652E">
              <w:rPr>
                <w:rFonts w:ascii="Times New Roman" w:eastAsia="Calibri" w:hAnsi="Times New Roman" w:cs="Times New Roman"/>
                <w:bCs/>
                <w:sz w:val="28"/>
                <w:szCs w:val="28"/>
                <w:lang w:eastAsia="ru-RU"/>
              </w:rPr>
              <w:t>Общие положения</w:t>
            </w:r>
          </w:p>
          <w:p w14:paraId="6DD29150" w14:textId="004AFEA5" w:rsidR="00B530A6" w:rsidRPr="00AE652E" w:rsidRDefault="00B530A6" w:rsidP="00807006">
            <w:pPr>
              <w:widowControl w:val="0"/>
              <w:spacing w:after="0" w:line="240" w:lineRule="auto"/>
              <w:contextualSpacing/>
              <w:jc w:val="both"/>
              <w:outlineLvl w:val="0"/>
              <w:rPr>
                <w:rFonts w:ascii="Times New Roman" w:eastAsia="Calibri" w:hAnsi="Times New Roman" w:cs="Times New Roman"/>
                <w:b/>
                <w:bCs/>
                <w:sz w:val="28"/>
                <w:szCs w:val="28"/>
                <w:lang w:eastAsia="ru-RU"/>
              </w:rPr>
            </w:pPr>
          </w:p>
        </w:tc>
        <w:tc>
          <w:tcPr>
            <w:tcW w:w="838" w:type="dxa"/>
          </w:tcPr>
          <w:p w14:paraId="421D9D87" w14:textId="6ECB25D4" w:rsidR="00713E24" w:rsidRPr="000F40C6" w:rsidRDefault="00713E24" w:rsidP="00807006">
            <w:pPr>
              <w:widowControl w:val="0"/>
              <w:spacing w:after="0" w:line="240" w:lineRule="auto"/>
              <w:contextualSpacing/>
              <w:jc w:val="center"/>
              <w:outlineLvl w:val="0"/>
              <w:rPr>
                <w:rFonts w:ascii="Times New Roman" w:eastAsia="Calibri" w:hAnsi="Times New Roman" w:cs="Times New Roman"/>
                <w:sz w:val="28"/>
                <w:szCs w:val="28"/>
                <w:lang w:eastAsia="ru-RU"/>
              </w:rPr>
            </w:pPr>
          </w:p>
        </w:tc>
      </w:tr>
      <w:tr w:rsidR="00713E24" w:rsidRPr="00AE652E" w14:paraId="710AF7AF" w14:textId="77777777" w:rsidTr="00D25655">
        <w:tc>
          <w:tcPr>
            <w:tcW w:w="8784" w:type="dxa"/>
          </w:tcPr>
          <w:p w14:paraId="07AE3874" w14:textId="77777777" w:rsidR="00713E24" w:rsidRDefault="00713E24" w:rsidP="00807006">
            <w:pPr>
              <w:widowControl w:val="0"/>
              <w:spacing w:after="0" w:line="240" w:lineRule="auto"/>
              <w:contextualSpacing/>
              <w:jc w:val="both"/>
              <w:outlineLvl w:val="0"/>
              <w:rPr>
                <w:rFonts w:ascii="Times New Roman" w:eastAsia="Calibri" w:hAnsi="Times New Roman" w:cs="Times New Roman"/>
                <w:sz w:val="28"/>
                <w:szCs w:val="28"/>
              </w:rPr>
            </w:pPr>
            <w:r w:rsidRPr="00AE652E">
              <w:rPr>
                <w:rFonts w:ascii="Times New Roman" w:eastAsia="Calibri" w:hAnsi="Times New Roman" w:cs="Times New Roman"/>
                <w:sz w:val="28"/>
                <w:szCs w:val="28"/>
              </w:rPr>
              <w:t>2.</w:t>
            </w:r>
            <w:r w:rsidR="0044318C">
              <w:rPr>
                <w:rFonts w:ascii="Times New Roman" w:eastAsia="Calibri" w:hAnsi="Times New Roman" w:cs="Times New Roman"/>
                <w:sz w:val="28"/>
                <w:szCs w:val="28"/>
              </w:rPr>
              <w:t xml:space="preserve"> </w:t>
            </w:r>
            <w:r w:rsidRPr="00AE652E">
              <w:rPr>
                <w:rFonts w:ascii="Times New Roman" w:eastAsia="Calibri" w:hAnsi="Times New Roman" w:cs="Times New Roman"/>
                <w:sz w:val="28"/>
                <w:szCs w:val="28"/>
              </w:rPr>
              <w:t>Требования к результатам освоения основной профессиональной образовательной программы</w:t>
            </w:r>
          </w:p>
          <w:p w14:paraId="47CFFEB9" w14:textId="7BE12751" w:rsidR="00B530A6" w:rsidRPr="00AE652E" w:rsidRDefault="00B530A6" w:rsidP="00807006">
            <w:pPr>
              <w:widowControl w:val="0"/>
              <w:spacing w:after="0" w:line="240" w:lineRule="auto"/>
              <w:contextualSpacing/>
              <w:jc w:val="both"/>
              <w:outlineLvl w:val="0"/>
              <w:rPr>
                <w:rFonts w:ascii="Times New Roman" w:eastAsia="Calibri" w:hAnsi="Times New Roman" w:cs="Times New Roman"/>
                <w:b/>
                <w:bCs/>
                <w:sz w:val="28"/>
                <w:szCs w:val="28"/>
                <w:lang w:eastAsia="ru-RU"/>
              </w:rPr>
            </w:pPr>
          </w:p>
        </w:tc>
        <w:tc>
          <w:tcPr>
            <w:tcW w:w="838" w:type="dxa"/>
          </w:tcPr>
          <w:p w14:paraId="116BD65A" w14:textId="027731F3" w:rsidR="00713E24" w:rsidRPr="000F40C6" w:rsidRDefault="00713E24" w:rsidP="00807006">
            <w:pPr>
              <w:widowControl w:val="0"/>
              <w:spacing w:after="0" w:line="240" w:lineRule="auto"/>
              <w:contextualSpacing/>
              <w:jc w:val="center"/>
              <w:outlineLvl w:val="0"/>
              <w:rPr>
                <w:rFonts w:ascii="Times New Roman" w:eastAsia="Calibri" w:hAnsi="Times New Roman" w:cs="Times New Roman"/>
                <w:sz w:val="28"/>
                <w:szCs w:val="28"/>
                <w:lang w:eastAsia="ru-RU"/>
              </w:rPr>
            </w:pPr>
          </w:p>
        </w:tc>
      </w:tr>
      <w:tr w:rsidR="00713E24" w:rsidRPr="00AE652E" w14:paraId="1698EC16" w14:textId="77777777" w:rsidTr="00D25655">
        <w:tc>
          <w:tcPr>
            <w:tcW w:w="8784" w:type="dxa"/>
          </w:tcPr>
          <w:p w14:paraId="4CCCEF3B" w14:textId="5B749684" w:rsidR="00713E24" w:rsidRPr="00AE652E" w:rsidRDefault="00713E24" w:rsidP="00807006">
            <w:pPr>
              <w:widowControl w:val="0"/>
              <w:spacing w:after="0" w:line="240" w:lineRule="auto"/>
              <w:contextualSpacing/>
              <w:jc w:val="both"/>
              <w:outlineLvl w:val="0"/>
              <w:rPr>
                <w:rFonts w:ascii="Times New Roman" w:eastAsia="Calibri" w:hAnsi="Times New Roman" w:cs="Times New Roman"/>
                <w:b/>
                <w:bCs/>
                <w:sz w:val="28"/>
                <w:szCs w:val="28"/>
                <w:lang w:eastAsia="ru-RU"/>
              </w:rPr>
            </w:pPr>
            <w:r w:rsidRPr="00AE652E">
              <w:rPr>
                <w:rFonts w:ascii="Times New Roman" w:eastAsia="Calibri" w:hAnsi="Times New Roman" w:cs="Times New Roman"/>
                <w:sz w:val="28"/>
                <w:szCs w:val="28"/>
              </w:rPr>
              <w:t>3.</w:t>
            </w:r>
            <w:r w:rsidR="0044318C">
              <w:rPr>
                <w:rFonts w:ascii="Times New Roman" w:eastAsia="Calibri" w:hAnsi="Times New Roman" w:cs="Times New Roman"/>
                <w:sz w:val="28"/>
                <w:szCs w:val="28"/>
              </w:rPr>
              <w:t xml:space="preserve"> </w:t>
            </w:r>
            <w:r w:rsidRPr="00AE652E">
              <w:rPr>
                <w:rFonts w:ascii="Times New Roman" w:eastAsia="Calibri" w:hAnsi="Times New Roman" w:cs="Times New Roman"/>
                <w:sz w:val="28"/>
                <w:szCs w:val="28"/>
              </w:rPr>
              <w:t>Программа государственного экзамена</w:t>
            </w:r>
          </w:p>
        </w:tc>
        <w:tc>
          <w:tcPr>
            <w:tcW w:w="838" w:type="dxa"/>
          </w:tcPr>
          <w:p w14:paraId="6D02919C" w14:textId="31C3FB8A" w:rsidR="00713E24" w:rsidRPr="000F40C6" w:rsidRDefault="00713E24" w:rsidP="00807006">
            <w:pPr>
              <w:widowControl w:val="0"/>
              <w:spacing w:after="0" w:line="240" w:lineRule="auto"/>
              <w:contextualSpacing/>
              <w:jc w:val="center"/>
              <w:outlineLvl w:val="0"/>
              <w:rPr>
                <w:rFonts w:ascii="Times New Roman" w:eastAsia="Calibri" w:hAnsi="Times New Roman" w:cs="Times New Roman"/>
                <w:sz w:val="28"/>
                <w:szCs w:val="28"/>
                <w:lang w:eastAsia="ru-RU"/>
              </w:rPr>
            </w:pPr>
          </w:p>
        </w:tc>
      </w:tr>
      <w:tr w:rsidR="00713E24" w:rsidRPr="00AE652E" w14:paraId="1BDCDD77" w14:textId="77777777" w:rsidTr="00D25655">
        <w:tc>
          <w:tcPr>
            <w:tcW w:w="8784" w:type="dxa"/>
          </w:tcPr>
          <w:p w14:paraId="26825728" w14:textId="22BF3A9E" w:rsidR="00713E24" w:rsidRPr="00AE652E" w:rsidRDefault="00713E24" w:rsidP="00807006">
            <w:pPr>
              <w:widowControl w:val="0"/>
              <w:spacing w:after="0" w:line="240" w:lineRule="auto"/>
              <w:ind w:firstLine="709"/>
              <w:contextualSpacing/>
              <w:jc w:val="both"/>
              <w:outlineLvl w:val="0"/>
              <w:rPr>
                <w:rFonts w:ascii="Times New Roman" w:eastAsia="Calibri" w:hAnsi="Times New Roman" w:cs="Times New Roman"/>
                <w:b/>
                <w:bCs/>
                <w:sz w:val="28"/>
                <w:szCs w:val="28"/>
                <w:lang w:eastAsia="ru-RU"/>
              </w:rPr>
            </w:pPr>
            <w:r w:rsidRPr="00AE652E">
              <w:rPr>
                <w:rFonts w:ascii="Times New Roman" w:eastAsia="Calibri" w:hAnsi="Times New Roman" w:cs="Times New Roman"/>
                <w:sz w:val="28"/>
                <w:szCs w:val="28"/>
              </w:rPr>
              <w:t>3.</w:t>
            </w:r>
            <w:r w:rsidR="00CD4341">
              <w:rPr>
                <w:rFonts w:ascii="Times New Roman" w:eastAsia="Calibri" w:hAnsi="Times New Roman" w:cs="Times New Roman"/>
                <w:sz w:val="28"/>
                <w:szCs w:val="28"/>
              </w:rPr>
              <w:t>1</w:t>
            </w:r>
            <w:r w:rsidR="0044318C">
              <w:rPr>
                <w:rFonts w:ascii="Times New Roman" w:eastAsia="Calibri" w:hAnsi="Times New Roman" w:cs="Times New Roman"/>
                <w:sz w:val="28"/>
                <w:szCs w:val="28"/>
              </w:rPr>
              <w:t xml:space="preserve"> </w:t>
            </w:r>
            <w:r w:rsidRPr="00AE652E">
              <w:rPr>
                <w:rFonts w:ascii="Times New Roman" w:eastAsia="Calibri" w:hAnsi="Times New Roman" w:cs="Times New Roman"/>
                <w:bCs/>
                <w:sz w:val="28"/>
                <w:szCs w:val="28"/>
                <w:lang w:eastAsia="ru-RU"/>
              </w:rPr>
              <w:t>Методические рекомендации обучающимся по подготовке к государственному экзамену</w:t>
            </w:r>
            <w:r w:rsidR="00CD4341">
              <w:rPr>
                <w:rFonts w:ascii="Times New Roman" w:eastAsia="Calibri" w:hAnsi="Times New Roman" w:cs="Times New Roman"/>
                <w:bCs/>
                <w:sz w:val="28"/>
                <w:szCs w:val="28"/>
                <w:lang w:eastAsia="ru-RU"/>
              </w:rPr>
              <w:t xml:space="preserve"> </w:t>
            </w:r>
          </w:p>
        </w:tc>
        <w:tc>
          <w:tcPr>
            <w:tcW w:w="838" w:type="dxa"/>
          </w:tcPr>
          <w:p w14:paraId="71566E92" w14:textId="4695A2D2" w:rsidR="00713E24" w:rsidRPr="000F40C6" w:rsidRDefault="00713E24" w:rsidP="00807006">
            <w:pPr>
              <w:widowControl w:val="0"/>
              <w:spacing w:after="0" w:line="240" w:lineRule="auto"/>
              <w:contextualSpacing/>
              <w:jc w:val="center"/>
              <w:outlineLvl w:val="0"/>
              <w:rPr>
                <w:rFonts w:ascii="Times New Roman" w:eastAsia="Calibri" w:hAnsi="Times New Roman" w:cs="Times New Roman"/>
                <w:sz w:val="28"/>
                <w:szCs w:val="28"/>
                <w:lang w:eastAsia="ru-RU"/>
              </w:rPr>
            </w:pPr>
          </w:p>
        </w:tc>
      </w:tr>
      <w:tr w:rsidR="00713E24" w:rsidRPr="00AE652E" w14:paraId="280AB46D" w14:textId="77777777" w:rsidTr="00D25655">
        <w:tc>
          <w:tcPr>
            <w:tcW w:w="8784" w:type="dxa"/>
          </w:tcPr>
          <w:p w14:paraId="0328CC9D" w14:textId="1D38921F" w:rsidR="00713E24" w:rsidRPr="00AE652E" w:rsidRDefault="00713E24" w:rsidP="00807006">
            <w:pPr>
              <w:widowControl w:val="0"/>
              <w:spacing w:after="0" w:line="240" w:lineRule="auto"/>
              <w:ind w:firstLine="709"/>
              <w:contextualSpacing/>
              <w:jc w:val="both"/>
              <w:outlineLvl w:val="0"/>
              <w:rPr>
                <w:rFonts w:ascii="Times New Roman" w:eastAsia="Calibri" w:hAnsi="Times New Roman" w:cs="Times New Roman"/>
                <w:b/>
                <w:bCs/>
                <w:sz w:val="28"/>
                <w:szCs w:val="28"/>
                <w:lang w:eastAsia="ru-RU"/>
              </w:rPr>
            </w:pPr>
            <w:r w:rsidRPr="00AE652E">
              <w:rPr>
                <w:rFonts w:ascii="Times New Roman" w:eastAsia="Calibri" w:hAnsi="Times New Roman" w:cs="Times New Roman"/>
                <w:bCs/>
                <w:sz w:val="28"/>
                <w:szCs w:val="28"/>
                <w:lang w:eastAsia="ru-RU"/>
              </w:rPr>
              <w:t>3.</w:t>
            </w:r>
            <w:r w:rsidR="00CD4341">
              <w:rPr>
                <w:rFonts w:ascii="Times New Roman" w:eastAsia="Calibri" w:hAnsi="Times New Roman" w:cs="Times New Roman"/>
                <w:bCs/>
                <w:sz w:val="28"/>
                <w:szCs w:val="28"/>
                <w:lang w:eastAsia="ru-RU"/>
              </w:rPr>
              <w:t>2</w:t>
            </w:r>
            <w:r w:rsidR="0044318C">
              <w:rPr>
                <w:rFonts w:ascii="Times New Roman" w:eastAsia="Calibri" w:hAnsi="Times New Roman" w:cs="Times New Roman"/>
                <w:bCs/>
                <w:sz w:val="28"/>
                <w:szCs w:val="28"/>
                <w:lang w:eastAsia="ru-RU"/>
              </w:rPr>
              <w:t xml:space="preserve"> </w:t>
            </w:r>
            <w:r w:rsidRPr="00AE652E">
              <w:rPr>
                <w:rFonts w:ascii="Times New Roman" w:eastAsia="Calibri" w:hAnsi="Times New Roman" w:cs="Times New Roman"/>
                <w:bCs/>
                <w:sz w:val="28"/>
                <w:szCs w:val="28"/>
                <w:lang w:eastAsia="ru-RU"/>
              </w:rPr>
              <w:t>Перечень рекомендуемой литературы для подготовки к государственному экзамену</w:t>
            </w:r>
            <w:r w:rsidR="00CD4341">
              <w:rPr>
                <w:rFonts w:ascii="Times New Roman" w:eastAsia="Calibri" w:hAnsi="Times New Roman" w:cs="Times New Roman"/>
                <w:bCs/>
                <w:sz w:val="28"/>
                <w:szCs w:val="28"/>
                <w:lang w:eastAsia="ru-RU"/>
              </w:rPr>
              <w:t xml:space="preserve"> </w:t>
            </w:r>
          </w:p>
        </w:tc>
        <w:tc>
          <w:tcPr>
            <w:tcW w:w="838" w:type="dxa"/>
          </w:tcPr>
          <w:p w14:paraId="4F3E6738" w14:textId="759419EB" w:rsidR="00713E24" w:rsidRPr="000F40C6" w:rsidRDefault="00713E24" w:rsidP="00807006">
            <w:pPr>
              <w:widowControl w:val="0"/>
              <w:spacing w:after="0" w:line="240" w:lineRule="auto"/>
              <w:contextualSpacing/>
              <w:jc w:val="center"/>
              <w:outlineLvl w:val="0"/>
              <w:rPr>
                <w:rFonts w:ascii="Times New Roman" w:eastAsia="Calibri" w:hAnsi="Times New Roman" w:cs="Times New Roman"/>
                <w:sz w:val="28"/>
                <w:szCs w:val="28"/>
                <w:lang w:eastAsia="ru-RU"/>
              </w:rPr>
            </w:pPr>
          </w:p>
        </w:tc>
      </w:tr>
      <w:tr w:rsidR="00713E24" w:rsidRPr="00AE652E" w14:paraId="45743C5E" w14:textId="77777777" w:rsidTr="00D25655">
        <w:tc>
          <w:tcPr>
            <w:tcW w:w="8784" w:type="dxa"/>
          </w:tcPr>
          <w:p w14:paraId="2EAA54FF" w14:textId="77777777" w:rsidR="00713E24" w:rsidRDefault="00713E24" w:rsidP="00807006">
            <w:pPr>
              <w:widowControl w:val="0"/>
              <w:spacing w:after="0" w:line="240" w:lineRule="auto"/>
              <w:ind w:firstLine="709"/>
              <w:contextualSpacing/>
              <w:jc w:val="both"/>
              <w:outlineLvl w:val="0"/>
              <w:rPr>
                <w:rFonts w:ascii="Times New Roman" w:eastAsia="Calibri" w:hAnsi="Times New Roman" w:cs="Times New Roman"/>
                <w:bCs/>
                <w:sz w:val="28"/>
                <w:szCs w:val="28"/>
                <w:lang w:eastAsia="ru-RU"/>
              </w:rPr>
            </w:pPr>
            <w:r w:rsidRPr="00AE652E">
              <w:rPr>
                <w:rFonts w:ascii="Times New Roman" w:eastAsia="Calibri" w:hAnsi="Times New Roman" w:cs="Times New Roman"/>
                <w:bCs/>
                <w:sz w:val="28"/>
                <w:szCs w:val="28"/>
                <w:lang w:eastAsia="ru-RU"/>
              </w:rPr>
              <w:t>3.</w:t>
            </w:r>
            <w:r w:rsidR="0044318C">
              <w:rPr>
                <w:rFonts w:ascii="Times New Roman" w:eastAsia="Calibri" w:hAnsi="Times New Roman" w:cs="Times New Roman"/>
                <w:bCs/>
                <w:sz w:val="28"/>
                <w:szCs w:val="28"/>
                <w:lang w:eastAsia="ru-RU"/>
              </w:rPr>
              <w:t xml:space="preserve">3 </w:t>
            </w:r>
            <w:r w:rsidRPr="00AE652E">
              <w:rPr>
                <w:rFonts w:ascii="Times New Roman" w:eastAsia="Calibri" w:hAnsi="Times New Roman" w:cs="Times New Roman"/>
                <w:bCs/>
                <w:sz w:val="28"/>
                <w:szCs w:val="28"/>
                <w:lang w:eastAsia="ru-RU"/>
              </w:rPr>
              <w:t>Критерии оценки результатов сдачи государственного экзамена</w:t>
            </w:r>
            <w:r w:rsidR="00CD4341">
              <w:rPr>
                <w:rFonts w:ascii="Times New Roman" w:eastAsia="Calibri" w:hAnsi="Times New Roman" w:cs="Times New Roman"/>
                <w:bCs/>
                <w:sz w:val="28"/>
                <w:szCs w:val="28"/>
                <w:lang w:eastAsia="ru-RU"/>
              </w:rPr>
              <w:t xml:space="preserve"> </w:t>
            </w:r>
          </w:p>
          <w:p w14:paraId="3DB8855A" w14:textId="3F8D66B7" w:rsidR="00B530A6" w:rsidRPr="00AE652E" w:rsidRDefault="00B530A6" w:rsidP="00807006">
            <w:pPr>
              <w:widowControl w:val="0"/>
              <w:spacing w:after="0" w:line="240" w:lineRule="auto"/>
              <w:ind w:firstLine="709"/>
              <w:contextualSpacing/>
              <w:jc w:val="both"/>
              <w:outlineLvl w:val="0"/>
              <w:rPr>
                <w:rFonts w:ascii="Times New Roman" w:eastAsia="Calibri" w:hAnsi="Times New Roman" w:cs="Times New Roman"/>
                <w:b/>
                <w:bCs/>
                <w:sz w:val="28"/>
                <w:szCs w:val="28"/>
                <w:lang w:eastAsia="ru-RU"/>
              </w:rPr>
            </w:pPr>
          </w:p>
        </w:tc>
        <w:tc>
          <w:tcPr>
            <w:tcW w:w="838" w:type="dxa"/>
          </w:tcPr>
          <w:p w14:paraId="6AE099AC" w14:textId="4DB33F16" w:rsidR="00713E24" w:rsidRPr="000F40C6" w:rsidRDefault="00713E24" w:rsidP="00807006">
            <w:pPr>
              <w:widowControl w:val="0"/>
              <w:spacing w:after="0" w:line="240" w:lineRule="auto"/>
              <w:contextualSpacing/>
              <w:jc w:val="center"/>
              <w:outlineLvl w:val="0"/>
              <w:rPr>
                <w:rFonts w:ascii="Times New Roman" w:eastAsia="Calibri" w:hAnsi="Times New Roman" w:cs="Times New Roman"/>
                <w:sz w:val="28"/>
                <w:szCs w:val="28"/>
                <w:lang w:eastAsia="ru-RU"/>
              </w:rPr>
            </w:pPr>
          </w:p>
        </w:tc>
      </w:tr>
      <w:tr w:rsidR="00713E24" w:rsidRPr="00AE652E" w14:paraId="482901AD" w14:textId="77777777" w:rsidTr="00D25655">
        <w:tc>
          <w:tcPr>
            <w:tcW w:w="8784" w:type="dxa"/>
          </w:tcPr>
          <w:p w14:paraId="06375425" w14:textId="41CDCA5E" w:rsidR="00713E24" w:rsidRDefault="0044318C" w:rsidP="00807006">
            <w:pPr>
              <w:widowControl w:val="0"/>
              <w:spacing w:after="0" w:line="240" w:lineRule="auto"/>
              <w:contextualSpacing/>
              <w:jc w:val="both"/>
              <w:outlineLvl w:val="0"/>
              <w:rPr>
                <w:rFonts w:ascii="Times New Roman" w:eastAsia="Times New Roman" w:hAnsi="Times New Roman" w:cs="Times New Roman"/>
                <w:sz w:val="28"/>
                <w:szCs w:val="28"/>
              </w:rPr>
            </w:pPr>
            <w:r>
              <w:rPr>
                <w:rFonts w:ascii="Times New Roman" w:eastAsia="Calibri" w:hAnsi="Times New Roman" w:cs="Times New Roman"/>
                <w:bCs/>
                <w:sz w:val="28"/>
                <w:szCs w:val="28"/>
                <w:lang w:eastAsia="ru-RU"/>
              </w:rPr>
              <w:t>4</w:t>
            </w:r>
            <w:r w:rsidR="00713E24" w:rsidRPr="00AE652E">
              <w:rPr>
                <w:rFonts w:ascii="Times New Roman" w:eastAsia="Calibri" w:hAnsi="Times New Roman" w:cs="Times New Roman"/>
                <w:bCs/>
                <w:sz w:val="28"/>
                <w:szCs w:val="28"/>
                <w:lang w:eastAsia="ru-RU"/>
              </w:rPr>
              <w:t>.</w:t>
            </w:r>
            <w:r>
              <w:rPr>
                <w:rFonts w:ascii="Times New Roman" w:eastAsia="Calibri" w:hAnsi="Times New Roman" w:cs="Times New Roman"/>
                <w:bCs/>
                <w:sz w:val="28"/>
                <w:szCs w:val="28"/>
                <w:lang w:eastAsia="ru-RU"/>
              </w:rPr>
              <w:t xml:space="preserve"> </w:t>
            </w:r>
            <w:r w:rsidR="00713E24" w:rsidRPr="00AE652E">
              <w:rPr>
                <w:rFonts w:ascii="Times New Roman" w:eastAsia="Times New Roman" w:hAnsi="Times New Roman" w:cs="Times New Roman"/>
                <w:sz w:val="28"/>
                <w:szCs w:val="28"/>
              </w:rPr>
              <w:t xml:space="preserve">Фонд оценочных средств для проведения </w:t>
            </w:r>
            <w:r>
              <w:rPr>
                <w:rFonts w:ascii="Times New Roman" w:eastAsia="Times New Roman" w:hAnsi="Times New Roman" w:cs="Times New Roman"/>
                <w:sz w:val="28"/>
                <w:szCs w:val="28"/>
              </w:rPr>
              <w:t xml:space="preserve">государственной </w:t>
            </w:r>
            <w:r w:rsidR="00713E24" w:rsidRPr="00AE652E">
              <w:rPr>
                <w:rFonts w:ascii="Times New Roman" w:eastAsia="Times New Roman" w:hAnsi="Times New Roman" w:cs="Times New Roman"/>
                <w:sz w:val="28"/>
                <w:szCs w:val="28"/>
              </w:rPr>
              <w:t xml:space="preserve">итоговой </w:t>
            </w:r>
            <w:bookmarkStart w:id="7" w:name="_Hlk60156819"/>
            <w:r>
              <w:rPr>
                <w:rFonts w:ascii="Times New Roman" w:eastAsia="Times New Roman" w:hAnsi="Times New Roman" w:cs="Times New Roman"/>
                <w:sz w:val="28"/>
                <w:szCs w:val="28"/>
              </w:rPr>
              <w:t>аттестации</w:t>
            </w:r>
            <w:bookmarkEnd w:id="7"/>
          </w:p>
          <w:p w14:paraId="4E7003DB" w14:textId="77777777" w:rsidR="0044318C" w:rsidRDefault="0044318C" w:rsidP="00807006">
            <w:pPr>
              <w:widowControl w:val="0"/>
              <w:spacing w:after="0" w:line="240" w:lineRule="auto"/>
              <w:ind w:firstLine="709"/>
              <w:contextualSpacing/>
              <w:jc w:val="both"/>
              <w:outlineLvl w:val="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44318C">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 xml:space="preserve"> Перечень примерных вопросов и типовых заданий, выносимых на государственный экзамен</w:t>
            </w:r>
          </w:p>
          <w:p w14:paraId="7FF806EF" w14:textId="3AEA6D4D" w:rsidR="00B01EA9" w:rsidRPr="0044318C" w:rsidRDefault="00B01EA9" w:rsidP="00807006">
            <w:pPr>
              <w:widowControl w:val="0"/>
              <w:spacing w:after="0" w:line="240" w:lineRule="auto"/>
              <w:ind w:firstLine="709"/>
              <w:contextualSpacing/>
              <w:jc w:val="both"/>
              <w:outlineLvl w:val="0"/>
              <w:rPr>
                <w:rFonts w:ascii="Times New Roman" w:eastAsia="Calibri" w:hAnsi="Times New Roman" w:cs="Times New Roman"/>
                <w:bCs/>
                <w:sz w:val="28"/>
                <w:szCs w:val="28"/>
                <w:lang w:eastAsia="ru-RU"/>
              </w:rPr>
            </w:pPr>
          </w:p>
        </w:tc>
        <w:tc>
          <w:tcPr>
            <w:tcW w:w="838" w:type="dxa"/>
          </w:tcPr>
          <w:p w14:paraId="692EEC38" w14:textId="70880C6D" w:rsidR="00713E24" w:rsidRPr="000F40C6" w:rsidRDefault="00713E24" w:rsidP="00807006">
            <w:pPr>
              <w:widowControl w:val="0"/>
              <w:spacing w:after="0" w:line="240" w:lineRule="auto"/>
              <w:contextualSpacing/>
              <w:jc w:val="center"/>
              <w:outlineLvl w:val="0"/>
              <w:rPr>
                <w:rFonts w:ascii="Times New Roman" w:eastAsia="Calibri" w:hAnsi="Times New Roman" w:cs="Times New Roman"/>
                <w:sz w:val="28"/>
                <w:szCs w:val="28"/>
                <w:lang w:eastAsia="ru-RU"/>
              </w:rPr>
            </w:pPr>
          </w:p>
        </w:tc>
      </w:tr>
      <w:tr w:rsidR="00B01EA9" w:rsidRPr="00AE652E" w14:paraId="6E83AB0C" w14:textId="77777777" w:rsidTr="00D25655">
        <w:tc>
          <w:tcPr>
            <w:tcW w:w="8784" w:type="dxa"/>
          </w:tcPr>
          <w:p w14:paraId="00D3B2EF" w14:textId="3A50BD14" w:rsidR="00B01EA9" w:rsidRDefault="00B01EA9" w:rsidP="00807006">
            <w:pPr>
              <w:widowControl w:val="0"/>
              <w:spacing w:after="0" w:line="240" w:lineRule="auto"/>
              <w:contextualSpacing/>
              <w:jc w:val="both"/>
              <w:outlineLvl w:val="0"/>
              <w:rPr>
                <w:rFonts w:ascii="Times New Roman" w:eastAsia="Calibri" w:hAnsi="Times New Roman" w:cs="Times New Roman"/>
                <w:bCs/>
                <w:sz w:val="28"/>
                <w:szCs w:val="28"/>
                <w:lang w:eastAsia="ru-RU"/>
              </w:rPr>
            </w:pPr>
            <w:r w:rsidRPr="00331C31">
              <w:rPr>
                <w:rFonts w:ascii="Times New Roman" w:hAnsi="Times New Roman"/>
                <w:sz w:val="28"/>
                <w:szCs w:val="28"/>
              </w:rPr>
              <w:t>Обновление программы государственной итоговой аттестации</w:t>
            </w:r>
          </w:p>
        </w:tc>
        <w:tc>
          <w:tcPr>
            <w:tcW w:w="838" w:type="dxa"/>
          </w:tcPr>
          <w:p w14:paraId="5484321F" w14:textId="77777777" w:rsidR="00B01EA9" w:rsidRPr="000F40C6" w:rsidRDefault="00B01EA9" w:rsidP="00807006">
            <w:pPr>
              <w:widowControl w:val="0"/>
              <w:spacing w:after="0" w:line="240" w:lineRule="auto"/>
              <w:contextualSpacing/>
              <w:jc w:val="center"/>
              <w:outlineLvl w:val="0"/>
              <w:rPr>
                <w:rFonts w:ascii="Times New Roman" w:eastAsia="Calibri" w:hAnsi="Times New Roman" w:cs="Times New Roman"/>
                <w:sz w:val="28"/>
                <w:szCs w:val="28"/>
                <w:lang w:eastAsia="ru-RU"/>
              </w:rPr>
            </w:pPr>
          </w:p>
        </w:tc>
      </w:tr>
    </w:tbl>
    <w:p w14:paraId="22F2CD03" w14:textId="77777777" w:rsidR="00713E24" w:rsidRPr="00AE652E" w:rsidRDefault="00713E24" w:rsidP="00807006">
      <w:pPr>
        <w:widowControl w:val="0"/>
        <w:tabs>
          <w:tab w:val="left" w:pos="0"/>
        </w:tabs>
        <w:spacing w:after="0" w:line="240" w:lineRule="auto"/>
        <w:ind w:firstLine="709"/>
        <w:outlineLvl w:val="0"/>
        <w:rPr>
          <w:rFonts w:ascii="Times New Roman" w:eastAsia="Times New Roman" w:hAnsi="Times New Roman" w:cs="Times New Roman"/>
          <w:b/>
          <w:color w:val="000000"/>
          <w:spacing w:val="-1"/>
          <w:sz w:val="28"/>
          <w:szCs w:val="28"/>
          <w:lang w:eastAsia="ru-RU"/>
        </w:rPr>
      </w:pPr>
      <w:r w:rsidRPr="00AE652E">
        <w:rPr>
          <w:rFonts w:ascii="Times New Roman" w:eastAsia="Times New Roman" w:hAnsi="Times New Roman" w:cs="Times New Roman"/>
          <w:b/>
          <w:color w:val="000000"/>
          <w:spacing w:val="-1"/>
          <w:sz w:val="32"/>
          <w:szCs w:val="32"/>
          <w:lang w:eastAsia="ru-RU"/>
        </w:rPr>
        <w:br w:type="page"/>
      </w:r>
      <w:bookmarkStart w:id="8" w:name="_Toc1084902"/>
      <w:r w:rsidRPr="00AE652E">
        <w:rPr>
          <w:rFonts w:ascii="Times New Roman" w:eastAsia="Times New Roman" w:hAnsi="Times New Roman" w:cs="Times New Roman"/>
          <w:b/>
          <w:color w:val="000000"/>
          <w:spacing w:val="-1"/>
          <w:sz w:val="32"/>
          <w:szCs w:val="32"/>
          <w:lang w:eastAsia="ru-RU"/>
        </w:rPr>
        <w:lastRenderedPageBreak/>
        <w:t xml:space="preserve">1. </w:t>
      </w:r>
      <w:r w:rsidRPr="00AE652E">
        <w:rPr>
          <w:rFonts w:ascii="Times New Roman" w:eastAsia="Times New Roman" w:hAnsi="Times New Roman" w:cs="Times New Roman"/>
          <w:b/>
          <w:color w:val="000000"/>
          <w:spacing w:val="-1"/>
          <w:sz w:val="28"/>
          <w:szCs w:val="28"/>
          <w:lang w:eastAsia="ru-RU"/>
        </w:rPr>
        <w:t>Общие положения</w:t>
      </w:r>
      <w:bookmarkEnd w:id="8"/>
    </w:p>
    <w:p w14:paraId="57AFBF42" w14:textId="77777777" w:rsidR="00713E24" w:rsidRPr="00AE652E" w:rsidRDefault="00713E24" w:rsidP="00807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E9370DD" w14:textId="1D790446" w:rsidR="004F488A" w:rsidRPr="007B686B" w:rsidRDefault="004F488A" w:rsidP="0080700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686B">
        <w:rPr>
          <w:rFonts w:ascii="Times New Roman" w:eastAsia="Times New Roman" w:hAnsi="Times New Roman" w:cs="Times New Roman"/>
          <w:sz w:val="28"/>
          <w:szCs w:val="28"/>
          <w:lang w:eastAsia="ru-RU"/>
        </w:rPr>
        <w:t>Государственная итоговая</w:t>
      </w:r>
      <w:r>
        <w:rPr>
          <w:rFonts w:ascii="Times New Roman" w:eastAsia="Times New Roman" w:hAnsi="Times New Roman" w:cs="Times New Roman"/>
          <w:sz w:val="28"/>
          <w:szCs w:val="28"/>
          <w:lang w:eastAsia="ru-RU"/>
        </w:rPr>
        <w:t xml:space="preserve"> аттестация</w:t>
      </w:r>
      <w:r w:rsidRPr="007B686B">
        <w:rPr>
          <w:rFonts w:ascii="Times New Roman" w:eastAsia="Times New Roman" w:hAnsi="Times New Roman" w:cs="Times New Roman"/>
          <w:sz w:val="28"/>
          <w:szCs w:val="28"/>
          <w:lang w:eastAsia="ru-RU"/>
        </w:rPr>
        <w:t xml:space="preserve"> проводится в целях определения уровня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14:paraId="321C1776" w14:textId="77777777" w:rsidR="003F2E9E" w:rsidRPr="00331C31" w:rsidRDefault="003F2E9E" w:rsidP="003F2E9E">
      <w:pPr>
        <w:widowControl w:val="0"/>
        <w:tabs>
          <w:tab w:val="left" w:pos="993"/>
        </w:tabs>
        <w:spacing w:after="0" w:line="240" w:lineRule="auto"/>
        <w:ind w:firstLine="697"/>
        <w:jc w:val="both"/>
        <w:rPr>
          <w:rFonts w:ascii="Times New Roman" w:hAnsi="Times New Roman"/>
          <w:sz w:val="28"/>
          <w:szCs w:val="28"/>
          <w:shd w:val="clear" w:color="auto" w:fill="FFFFFF"/>
          <w:lang w:eastAsia="ru-RU"/>
        </w:rPr>
      </w:pPr>
      <w:r w:rsidRPr="00331C31">
        <w:rPr>
          <w:rFonts w:ascii="Times New Roman" w:hAnsi="Times New Roman"/>
          <w:sz w:val="28"/>
          <w:szCs w:val="28"/>
          <w:shd w:val="clear" w:color="auto" w:fill="FFFFFF"/>
          <w:lang w:eastAsia="ru-RU"/>
        </w:rPr>
        <w:t xml:space="preserve">Задачами </w:t>
      </w:r>
      <w:r w:rsidRPr="00331C31">
        <w:rPr>
          <w:rFonts w:ascii="Times New Roman" w:hAnsi="Times New Roman"/>
          <w:bCs/>
          <w:sz w:val="28"/>
          <w:szCs w:val="28"/>
        </w:rPr>
        <w:t xml:space="preserve">государственной итоговой аттестации </w:t>
      </w:r>
      <w:r w:rsidRPr="00331C31">
        <w:rPr>
          <w:rFonts w:ascii="Times New Roman" w:hAnsi="Times New Roman"/>
          <w:sz w:val="28"/>
          <w:szCs w:val="28"/>
          <w:shd w:val="clear" w:color="auto" w:fill="FFFFFF"/>
          <w:lang w:eastAsia="ru-RU"/>
        </w:rPr>
        <w:t>являются:</w:t>
      </w:r>
    </w:p>
    <w:p w14:paraId="7ABCEAAC" w14:textId="77777777" w:rsidR="003F2E9E" w:rsidRPr="00331C31" w:rsidRDefault="003F2E9E" w:rsidP="003F2E9E">
      <w:pPr>
        <w:widowControl w:val="0"/>
        <w:tabs>
          <w:tab w:val="left" w:pos="993"/>
        </w:tabs>
        <w:spacing w:after="0" w:line="240" w:lineRule="auto"/>
        <w:ind w:firstLine="697"/>
        <w:jc w:val="both"/>
        <w:rPr>
          <w:rFonts w:ascii="Times New Roman" w:hAnsi="Times New Roman"/>
          <w:sz w:val="28"/>
          <w:szCs w:val="28"/>
          <w:shd w:val="clear" w:color="auto" w:fill="FFFFFF"/>
          <w:lang w:eastAsia="ru-RU"/>
        </w:rPr>
      </w:pPr>
      <w:r w:rsidRPr="00331C31">
        <w:rPr>
          <w:rFonts w:ascii="Times New Roman" w:hAnsi="Times New Roman"/>
          <w:sz w:val="28"/>
          <w:szCs w:val="28"/>
          <w:shd w:val="clear" w:color="auto" w:fill="FFFFFF"/>
          <w:lang w:eastAsia="ru-RU"/>
        </w:rPr>
        <w:t>– оценка уровня сформированности компетенций;</w:t>
      </w:r>
    </w:p>
    <w:p w14:paraId="3C83BC66" w14:textId="77777777" w:rsidR="003F2E9E" w:rsidRPr="00331C31" w:rsidRDefault="003F2E9E" w:rsidP="003F2E9E">
      <w:pPr>
        <w:widowControl w:val="0"/>
        <w:tabs>
          <w:tab w:val="left" w:pos="993"/>
        </w:tabs>
        <w:spacing w:after="0" w:line="240" w:lineRule="auto"/>
        <w:ind w:firstLine="697"/>
        <w:jc w:val="both"/>
        <w:rPr>
          <w:rFonts w:ascii="Times New Roman" w:hAnsi="Times New Roman"/>
          <w:sz w:val="28"/>
          <w:szCs w:val="28"/>
          <w:shd w:val="clear" w:color="auto" w:fill="FFFFFF"/>
          <w:lang w:eastAsia="ru-RU"/>
        </w:rPr>
      </w:pPr>
      <w:r w:rsidRPr="00331C31">
        <w:rPr>
          <w:rFonts w:ascii="Times New Roman" w:hAnsi="Times New Roman"/>
          <w:sz w:val="28"/>
          <w:szCs w:val="28"/>
          <w:shd w:val="clear" w:color="auto" w:fill="FFFFFF"/>
          <w:lang w:eastAsia="ru-RU"/>
        </w:rPr>
        <w:t>− решение вопроса о присвоении выпускникам квалификации по результатам государственной итоговой аттестации и выдаче выпускнику документа об образовании и о квалификации, установленного образца.</w:t>
      </w:r>
    </w:p>
    <w:p w14:paraId="2D8458A2" w14:textId="55D6862B" w:rsidR="00713E24" w:rsidRPr="00AE652E" w:rsidRDefault="00713E24" w:rsidP="00807006">
      <w:pPr>
        <w:widowControl w:val="0"/>
        <w:tabs>
          <w:tab w:val="left" w:pos="1426"/>
        </w:tabs>
        <w:spacing w:after="0" w:line="240" w:lineRule="auto"/>
        <w:ind w:firstLine="709"/>
        <w:jc w:val="both"/>
        <w:rPr>
          <w:rFonts w:ascii="Times New Roman" w:eastAsia="Times New Roman" w:hAnsi="Times New Roman" w:cs="Times New Roman"/>
          <w:sz w:val="28"/>
          <w:szCs w:val="28"/>
          <w:lang w:eastAsia="ru-RU"/>
        </w:rPr>
      </w:pPr>
      <w:r w:rsidRPr="00AE652E">
        <w:rPr>
          <w:rFonts w:ascii="Times New Roman" w:eastAsia="Calibri" w:hAnsi="Times New Roman" w:cs="Times New Roman"/>
          <w:noProof/>
          <w:sz w:val="28"/>
          <w:szCs w:val="28"/>
          <w:shd w:val="clear" w:color="auto" w:fill="FFFFFF"/>
          <w:lang w:eastAsia="ru-RU"/>
        </w:rPr>
        <w:t xml:space="preserve">Программа государственной итоговой аттестации по направлению подготовки </w:t>
      </w:r>
      <w:r w:rsidR="00AF7B5F" w:rsidRPr="00CA0FB7">
        <w:rPr>
          <w:rFonts w:ascii="Times New Roman" w:eastAsia="Times New Roman" w:hAnsi="Times New Roman" w:cs="Times New Roman"/>
          <w:sz w:val="28"/>
          <w:szCs w:val="28"/>
          <w:lang w:eastAsia="ru-RU"/>
        </w:rPr>
        <w:t>40.03.01 Юриспруденция</w:t>
      </w:r>
      <w:r w:rsidR="00AF7B5F" w:rsidRPr="00CA0FB7">
        <w:rPr>
          <w:rFonts w:ascii="Times New Roman" w:eastAsia="Times New Roman" w:hAnsi="Times New Roman" w:cs="Times New Roman"/>
          <w:bCs/>
          <w:sz w:val="28"/>
          <w:szCs w:val="28"/>
          <w:lang w:eastAsia="ru-RU"/>
        </w:rPr>
        <w:t xml:space="preserve"> направленность (профиль) «</w:t>
      </w:r>
      <w:r w:rsidR="00AF7B5F" w:rsidRPr="00CA0FB7">
        <w:rPr>
          <w:rFonts w:ascii="Times New Roman" w:hAnsi="Times New Roman" w:cs="Times New Roman"/>
          <w:color w:val="000000"/>
          <w:sz w:val="28"/>
          <w:szCs w:val="28"/>
        </w:rPr>
        <w:t>Гражданско-правовой»</w:t>
      </w:r>
      <w:r w:rsidRPr="00AE652E">
        <w:rPr>
          <w:rFonts w:ascii="Times New Roman" w:eastAsia="Calibri" w:hAnsi="Times New Roman" w:cs="Times New Roman"/>
          <w:noProof/>
          <w:sz w:val="28"/>
          <w:szCs w:val="28"/>
          <w:shd w:val="clear" w:color="auto" w:fill="FFFFFF"/>
          <w:lang w:eastAsia="ru-RU"/>
        </w:rPr>
        <w:t xml:space="preserve"> разработана на основании требований </w:t>
      </w:r>
      <w:r w:rsidRPr="00AE652E">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высшего образования – бакалавриат по направлению подготовки </w:t>
      </w:r>
      <w:r w:rsidR="00AF7B5F" w:rsidRPr="00CA0FB7">
        <w:rPr>
          <w:rFonts w:ascii="Times New Roman" w:eastAsia="Times New Roman" w:hAnsi="Times New Roman" w:cs="Times New Roman"/>
          <w:sz w:val="28"/>
          <w:szCs w:val="28"/>
          <w:lang w:eastAsia="ru-RU"/>
        </w:rPr>
        <w:t xml:space="preserve">40.03.01 Юриспруденция, утвержденного приказом </w:t>
      </w:r>
      <w:r w:rsidR="00AF7B5F" w:rsidRPr="00CA0FB7">
        <w:rPr>
          <w:rFonts w:ascii="Times New Roman" w:hAnsi="Times New Roman" w:cs="Times New Roman"/>
          <w:sz w:val="28"/>
          <w:szCs w:val="28"/>
          <w:lang w:eastAsia="ru-RU"/>
        </w:rPr>
        <w:t>Министерства науки</w:t>
      </w:r>
      <w:r w:rsidR="006A32B4">
        <w:rPr>
          <w:rFonts w:ascii="Times New Roman" w:hAnsi="Times New Roman" w:cs="Times New Roman"/>
          <w:sz w:val="28"/>
          <w:szCs w:val="28"/>
          <w:lang w:eastAsia="ru-RU"/>
        </w:rPr>
        <w:t xml:space="preserve"> и </w:t>
      </w:r>
      <w:r w:rsidR="004F488A">
        <w:rPr>
          <w:rFonts w:ascii="Times New Roman" w:hAnsi="Times New Roman" w:cs="Times New Roman"/>
          <w:sz w:val="28"/>
          <w:szCs w:val="28"/>
          <w:lang w:eastAsia="ru-RU"/>
        </w:rPr>
        <w:t xml:space="preserve">высшего </w:t>
      </w:r>
      <w:r w:rsidR="006A32B4">
        <w:rPr>
          <w:rFonts w:ascii="Times New Roman" w:hAnsi="Times New Roman" w:cs="Times New Roman"/>
          <w:sz w:val="28"/>
          <w:szCs w:val="28"/>
          <w:lang w:eastAsia="ru-RU"/>
        </w:rPr>
        <w:t>образования</w:t>
      </w:r>
      <w:r w:rsidR="00AF7B5F" w:rsidRPr="00CA0FB7">
        <w:rPr>
          <w:rFonts w:ascii="Times New Roman" w:hAnsi="Times New Roman" w:cs="Times New Roman"/>
          <w:sz w:val="28"/>
          <w:szCs w:val="28"/>
          <w:lang w:eastAsia="ru-RU"/>
        </w:rPr>
        <w:t xml:space="preserve"> Российской Федерации </w:t>
      </w:r>
      <w:r w:rsidR="00AF7B5F" w:rsidRPr="00CA0FB7">
        <w:rPr>
          <w:rFonts w:ascii="Times New Roman" w:eastAsia="Times New Roman" w:hAnsi="Times New Roman" w:cs="Times New Roman"/>
          <w:sz w:val="28"/>
          <w:szCs w:val="28"/>
          <w:lang w:eastAsia="ru-RU"/>
        </w:rPr>
        <w:t>от 13 августа 2020 г. №</w:t>
      </w:r>
      <w:r w:rsidR="006A32B4">
        <w:rPr>
          <w:rFonts w:ascii="Times New Roman" w:eastAsia="Times New Roman" w:hAnsi="Times New Roman" w:cs="Times New Roman"/>
          <w:sz w:val="28"/>
          <w:szCs w:val="28"/>
          <w:lang w:eastAsia="ru-RU"/>
        </w:rPr>
        <w:t xml:space="preserve"> </w:t>
      </w:r>
      <w:r w:rsidR="00AF7B5F" w:rsidRPr="00CA0FB7">
        <w:rPr>
          <w:rFonts w:ascii="Times New Roman" w:eastAsia="Times New Roman" w:hAnsi="Times New Roman" w:cs="Times New Roman"/>
          <w:sz w:val="28"/>
          <w:szCs w:val="28"/>
          <w:lang w:eastAsia="ru-RU"/>
        </w:rPr>
        <w:t>1011</w:t>
      </w:r>
      <w:r w:rsidR="003F2E9E">
        <w:rPr>
          <w:rFonts w:ascii="Times New Roman" w:eastAsia="Times New Roman" w:hAnsi="Times New Roman" w:cs="Times New Roman"/>
          <w:sz w:val="28"/>
          <w:szCs w:val="28"/>
          <w:lang w:eastAsia="ru-RU"/>
        </w:rPr>
        <w:t xml:space="preserve"> (с изм. и доп.)</w:t>
      </w:r>
      <w:r w:rsidR="00AF7B5F" w:rsidRPr="00CA0FB7">
        <w:rPr>
          <w:rFonts w:ascii="Times New Roman" w:eastAsia="Times New Roman" w:hAnsi="Times New Roman" w:cs="Times New Roman"/>
          <w:sz w:val="28"/>
          <w:szCs w:val="28"/>
          <w:lang w:eastAsia="ru-RU"/>
        </w:rPr>
        <w:t>, Профессионального стандарта 09.003 «Специалист по операциям с недвижимостью», утвержденного приказом Министерства труда и социальной защиты РФ от 10 сентября 2019</w:t>
      </w:r>
      <w:r w:rsidR="006A32B4">
        <w:rPr>
          <w:rFonts w:ascii="Times New Roman" w:eastAsia="Times New Roman" w:hAnsi="Times New Roman" w:cs="Times New Roman"/>
          <w:sz w:val="28"/>
          <w:szCs w:val="28"/>
          <w:lang w:eastAsia="ru-RU"/>
        </w:rPr>
        <w:t xml:space="preserve"> </w:t>
      </w:r>
      <w:r w:rsidR="00AF7B5F" w:rsidRPr="00CA0FB7">
        <w:rPr>
          <w:rFonts w:ascii="Times New Roman" w:eastAsia="Times New Roman" w:hAnsi="Times New Roman" w:cs="Times New Roman"/>
          <w:sz w:val="28"/>
          <w:szCs w:val="28"/>
          <w:lang w:eastAsia="ru-RU"/>
        </w:rPr>
        <w:t>г. №</w:t>
      </w:r>
      <w:r w:rsidR="006A32B4">
        <w:rPr>
          <w:rFonts w:ascii="Times New Roman" w:eastAsia="Times New Roman" w:hAnsi="Times New Roman" w:cs="Times New Roman"/>
          <w:sz w:val="28"/>
          <w:szCs w:val="28"/>
          <w:lang w:eastAsia="ru-RU"/>
        </w:rPr>
        <w:t xml:space="preserve"> </w:t>
      </w:r>
      <w:r w:rsidR="00AF7B5F" w:rsidRPr="00CA0FB7">
        <w:rPr>
          <w:rFonts w:ascii="Times New Roman" w:eastAsia="Times New Roman" w:hAnsi="Times New Roman" w:cs="Times New Roman"/>
          <w:sz w:val="28"/>
          <w:szCs w:val="28"/>
          <w:lang w:eastAsia="ru-RU"/>
        </w:rPr>
        <w:t>611н.</w:t>
      </w:r>
    </w:p>
    <w:p w14:paraId="12AA0278" w14:textId="662C988C" w:rsidR="00713E24" w:rsidRPr="00AE652E" w:rsidRDefault="004F488A" w:rsidP="003F2E9E">
      <w:pPr>
        <w:widowControl w:val="0"/>
        <w:tabs>
          <w:tab w:val="left" w:pos="142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noProof/>
          <w:sz w:val="28"/>
          <w:szCs w:val="28"/>
          <w:lang w:eastAsia="ru-RU"/>
        </w:rPr>
        <w:t>Государственная и</w:t>
      </w:r>
      <w:r w:rsidR="00713E24" w:rsidRPr="00AE652E">
        <w:rPr>
          <w:rFonts w:ascii="Times New Roman" w:eastAsia="Calibri" w:hAnsi="Times New Roman" w:cs="Times New Roman"/>
          <w:noProof/>
          <w:sz w:val="28"/>
          <w:szCs w:val="28"/>
          <w:lang w:eastAsia="ru-RU"/>
        </w:rPr>
        <w:t xml:space="preserve">тоговая </w:t>
      </w:r>
      <w:r>
        <w:rPr>
          <w:rFonts w:ascii="Times New Roman" w:eastAsia="Calibri" w:hAnsi="Times New Roman" w:cs="Times New Roman"/>
          <w:noProof/>
          <w:sz w:val="28"/>
          <w:szCs w:val="28"/>
          <w:lang w:eastAsia="ru-RU"/>
        </w:rPr>
        <w:t xml:space="preserve">аттестация </w:t>
      </w:r>
      <w:r w:rsidR="00713E24" w:rsidRPr="00AE652E">
        <w:rPr>
          <w:rFonts w:ascii="Times New Roman" w:eastAsia="Calibri" w:hAnsi="Times New Roman" w:cs="Times New Roman"/>
          <w:noProof/>
          <w:sz w:val="28"/>
          <w:szCs w:val="28"/>
          <w:lang w:eastAsia="ru-RU"/>
        </w:rPr>
        <w:t>включает:</w:t>
      </w:r>
      <w:r w:rsidR="003F2E9E">
        <w:rPr>
          <w:rFonts w:ascii="Times New Roman" w:eastAsia="Calibri" w:hAnsi="Times New Roman" w:cs="Times New Roman"/>
          <w:noProof/>
          <w:sz w:val="28"/>
          <w:szCs w:val="28"/>
          <w:lang w:eastAsia="ru-RU"/>
        </w:rPr>
        <w:t xml:space="preserve"> </w:t>
      </w:r>
      <w:r w:rsidR="00713E24" w:rsidRPr="00AE652E">
        <w:rPr>
          <w:rFonts w:ascii="Times New Roman" w:eastAsia="Times New Roman" w:hAnsi="Times New Roman" w:cs="Times New Roman"/>
          <w:sz w:val="28"/>
          <w:szCs w:val="28"/>
          <w:lang w:eastAsia="ru-RU"/>
        </w:rPr>
        <w:t>подготовку к сдаче и сдачу государственного экзамена</w:t>
      </w:r>
      <w:r>
        <w:rPr>
          <w:rFonts w:ascii="Times New Roman" w:eastAsia="Times New Roman" w:hAnsi="Times New Roman" w:cs="Times New Roman"/>
          <w:sz w:val="28"/>
          <w:szCs w:val="28"/>
          <w:lang w:eastAsia="ru-RU"/>
        </w:rPr>
        <w:t>.</w:t>
      </w:r>
    </w:p>
    <w:p w14:paraId="1F802066" w14:textId="436A07D1" w:rsidR="003F2E9E" w:rsidRPr="00483438" w:rsidRDefault="00713E24" w:rsidP="003F2E9E">
      <w:pPr>
        <w:widowControl w:val="0"/>
        <w:spacing w:after="0" w:line="240" w:lineRule="auto"/>
        <w:ind w:firstLine="697"/>
        <w:jc w:val="both"/>
        <w:rPr>
          <w:rFonts w:ascii="Times New Roman" w:eastAsia="Calibri" w:hAnsi="Times New Roman" w:cs="Times New Roman"/>
          <w:bCs/>
          <w:iCs/>
          <w:sz w:val="28"/>
          <w:szCs w:val="28"/>
        </w:rPr>
      </w:pPr>
      <w:r w:rsidRPr="00AE652E">
        <w:rPr>
          <w:rFonts w:ascii="Times New Roman" w:eastAsia="Calibri" w:hAnsi="Times New Roman" w:cs="Times New Roman"/>
          <w:sz w:val="28"/>
          <w:szCs w:val="28"/>
          <w:shd w:val="clear" w:color="auto" w:fill="FFFFFF"/>
          <w:lang w:eastAsia="ru-RU"/>
        </w:rPr>
        <w:t>Области профессиональной деятельности и сферы профессиональной деятельности, в которых выпускники, освоившие о</w:t>
      </w:r>
      <w:r w:rsidRPr="00AE652E">
        <w:rPr>
          <w:rFonts w:ascii="Times New Roman" w:eastAsia="Times New Roman" w:hAnsi="Times New Roman" w:cs="Times New Roman"/>
          <w:bCs/>
          <w:sz w:val="28"/>
          <w:szCs w:val="20"/>
        </w:rPr>
        <w:t xml:space="preserve">сновную профессиональную образовательную программу </w:t>
      </w:r>
      <w:r w:rsidRPr="00AE652E">
        <w:rPr>
          <w:rFonts w:ascii="Times New Roman" w:eastAsia="Times New Roman" w:hAnsi="Times New Roman" w:cs="Times New Roman"/>
          <w:iCs/>
          <w:sz w:val="28"/>
          <w:szCs w:val="28"/>
          <w:shd w:val="clear" w:color="auto" w:fill="FFFFFF"/>
        </w:rPr>
        <w:t>по направлению подготовки</w:t>
      </w:r>
      <w:r w:rsidR="00AF7B5F">
        <w:rPr>
          <w:rFonts w:ascii="Times New Roman" w:eastAsia="Times New Roman" w:hAnsi="Times New Roman" w:cs="Times New Roman"/>
          <w:iCs/>
          <w:sz w:val="28"/>
          <w:szCs w:val="28"/>
          <w:shd w:val="clear" w:color="auto" w:fill="FFFFFF"/>
        </w:rPr>
        <w:t xml:space="preserve"> </w:t>
      </w:r>
      <w:r w:rsidR="00AF7B5F" w:rsidRPr="00CA0FB7">
        <w:rPr>
          <w:rFonts w:ascii="Times New Roman" w:eastAsia="Times New Roman" w:hAnsi="Times New Roman" w:cs="Times New Roman"/>
          <w:sz w:val="28"/>
          <w:szCs w:val="28"/>
          <w:lang w:eastAsia="ru-RU"/>
        </w:rPr>
        <w:t>40.03.01 Юриспруденция</w:t>
      </w:r>
      <w:r w:rsidR="00AF7B5F" w:rsidRPr="00CA0FB7">
        <w:rPr>
          <w:rFonts w:ascii="Times New Roman" w:eastAsia="Times New Roman" w:hAnsi="Times New Roman" w:cs="Times New Roman"/>
          <w:bCs/>
          <w:sz w:val="28"/>
          <w:szCs w:val="28"/>
          <w:lang w:eastAsia="ru-RU"/>
        </w:rPr>
        <w:t>, направленность (профиль) «</w:t>
      </w:r>
      <w:r w:rsidR="00AF7B5F" w:rsidRPr="00CA0FB7">
        <w:rPr>
          <w:rFonts w:ascii="Times New Roman" w:hAnsi="Times New Roman" w:cs="Times New Roman"/>
          <w:color w:val="000000"/>
          <w:sz w:val="28"/>
          <w:szCs w:val="28"/>
        </w:rPr>
        <w:t>Гражданско-правовой»</w:t>
      </w:r>
      <w:r w:rsidRPr="00AE652E">
        <w:rPr>
          <w:rFonts w:ascii="Times New Roman" w:eastAsia="Calibri" w:hAnsi="Times New Roman" w:cs="Times New Roman"/>
          <w:sz w:val="28"/>
          <w:szCs w:val="28"/>
          <w:shd w:val="clear" w:color="auto" w:fill="FFFFFF"/>
          <w:lang w:eastAsia="ru-RU"/>
        </w:rPr>
        <w:t>, могут осуществлять профессиональную деятельность:</w:t>
      </w:r>
      <w:r w:rsidRPr="00AE652E">
        <w:rPr>
          <w:rFonts w:ascii="Times New Roman" w:eastAsia="Times New Roman" w:hAnsi="Times New Roman" w:cs="Times New Roman"/>
          <w:bCs/>
          <w:i/>
          <w:sz w:val="28"/>
          <w:szCs w:val="20"/>
        </w:rPr>
        <w:t xml:space="preserve"> </w:t>
      </w:r>
      <w:bookmarkStart w:id="9" w:name="dst100044"/>
      <w:bookmarkStart w:id="10" w:name="_Hlk59062451"/>
      <w:bookmarkEnd w:id="9"/>
      <w:r w:rsidR="003F2E9E" w:rsidRPr="004A7C4E">
        <w:rPr>
          <w:rFonts w:ascii="Times New Roman" w:eastAsia="Calibri" w:hAnsi="Times New Roman" w:cs="Times New Roman"/>
          <w:bCs/>
          <w:iCs/>
          <w:sz w:val="28"/>
          <w:szCs w:val="28"/>
        </w:rPr>
        <w:t>09 Юриспруденция (в сферах: обеспечения законности и правопорядка; оказания правовой помощи физическим и юридическим лицам).</w:t>
      </w:r>
      <w:r w:rsidR="003F2E9E">
        <w:rPr>
          <w:rFonts w:ascii="Times New Roman" w:eastAsia="Calibri" w:hAnsi="Times New Roman" w:cs="Times New Roman"/>
          <w:bCs/>
          <w:iCs/>
          <w:sz w:val="28"/>
          <w:szCs w:val="28"/>
        </w:rPr>
        <w:t xml:space="preserve"> </w:t>
      </w:r>
      <w:r w:rsidR="003F2E9E" w:rsidRPr="00ED1E27">
        <w:rPr>
          <w:rFonts w:ascii="Times New Roman" w:eastAsia="Calibri" w:hAnsi="Times New Roman" w:cs="Times New Roman"/>
          <w:bCs/>
          <w:iCs/>
          <w:sz w:val="28"/>
          <w:szCs w:val="28"/>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5421057A" w14:textId="1E946B55" w:rsidR="003F2E9E" w:rsidRDefault="003F2E9E" w:rsidP="003F2E9E">
      <w:pPr>
        <w:widowControl w:val="0"/>
        <w:spacing w:after="0" w:line="240" w:lineRule="auto"/>
        <w:ind w:firstLine="697"/>
        <w:jc w:val="both"/>
        <w:rPr>
          <w:rFonts w:ascii="Times New Roman" w:eastAsia="Times New Roman" w:hAnsi="Times New Roman" w:cs="Times New Roman"/>
          <w:bCs/>
          <w:iCs/>
          <w:sz w:val="28"/>
          <w:szCs w:val="28"/>
          <w:lang w:eastAsia="ru-RU"/>
        </w:rPr>
      </w:pPr>
      <w:r w:rsidRPr="00AE652E">
        <w:rPr>
          <w:rFonts w:ascii="Times New Roman" w:eastAsia="Calibri" w:hAnsi="Times New Roman" w:cs="Times New Roman"/>
          <w:sz w:val="28"/>
          <w:szCs w:val="28"/>
          <w:shd w:val="clear" w:color="auto" w:fill="FFFFFF"/>
          <w:lang w:eastAsia="ru-RU"/>
        </w:rPr>
        <w:t>В рамках освоения о</w:t>
      </w:r>
      <w:r w:rsidRPr="00AE652E">
        <w:rPr>
          <w:rFonts w:ascii="Times New Roman" w:eastAsia="Times New Roman" w:hAnsi="Times New Roman" w:cs="Times New Roman"/>
          <w:bCs/>
          <w:sz w:val="28"/>
          <w:szCs w:val="20"/>
        </w:rPr>
        <w:t xml:space="preserve">сновной профессиональной образовательной программы </w:t>
      </w:r>
      <w:r w:rsidRPr="00AE652E">
        <w:rPr>
          <w:rFonts w:ascii="Times New Roman" w:eastAsia="Times New Roman" w:hAnsi="Times New Roman" w:cs="Times New Roman"/>
          <w:iCs/>
          <w:sz w:val="28"/>
          <w:szCs w:val="28"/>
          <w:shd w:val="clear" w:color="auto" w:fill="FFFFFF"/>
        </w:rPr>
        <w:t>по направлению подготовки</w:t>
      </w:r>
      <w:r>
        <w:rPr>
          <w:rFonts w:ascii="Times New Roman" w:eastAsia="Times New Roman" w:hAnsi="Times New Roman" w:cs="Times New Roman"/>
          <w:iCs/>
          <w:sz w:val="28"/>
          <w:szCs w:val="28"/>
          <w:shd w:val="clear" w:color="auto" w:fill="FFFFFF"/>
        </w:rPr>
        <w:t xml:space="preserve"> </w:t>
      </w:r>
      <w:r w:rsidRPr="00CA0FB7">
        <w:rPr>
          <w:rFonts w:ascii="Times New Roman" w:eastAsia="Times New Roman" w:hAnsi="Times New Roman" w:cs="Times New Roman"/>
          <w:sz w:val="28"/>
          <w:szCs w:val="28"/>
          <w:lang w:eastAsia="ru-RU"/>
        </w:rPr>
        <w:t>40.03.01 Юриспруденция</w:t>
      </w:r>
      <w:r w:rsidRPr="00CA0FB7">
        <w:rPr>
          <w:rFonts w:ascii="Times New Roman" w:eastAsia="Times New Roman" w:hAnsi="Times New Roman" w:cs="Times New Roman"/>
          <w:bCs/>
          <w:sz w:val="28"/>
          <w:szCs w:val="28"/>
          <w:lang w:eastAsia="ru-RU"/>
        </w:rPr>
        <w:t>, направленность (профиль) «</w:t>
      </w:r>
      <w:r w:rsidRPr="00CA0FB7">
        <w:rPr>
          <w:rFonts w:ascii="Times New Roman" w:hAnsi="Times New Roman" w:cs="Times New Roman"/>
          <w:color w:val="000000"/>
          <w:sz w:val="28"/>
          <w:szCs w:val="28"/>
        </w:rPr>
        <w:t>Гражданско-правовой»</w:t>
      </w:r>
      <w:r w:rsidRPr="00AE652E">
        <w:rPr>
          <w:rFonts w:ascii="Times New Roman" w:eastAsia="Calibri" w:hAnsi="Times New Roman" w:cs="Times New Roman"/>
          <w:sz w:val="28"/>
          <w:szCs w:val="28"/>
          <w:shd w:val="clear" w:color="auto" w:fill="FFFFFF"/>
          <w:lang w:eastAsia="ru-RU"/>
        </w:rPr>
        <w:t xml:space="preserve"> выпускники готовятся к решению задач профессиональной деятельности следующих типов:</w:t>
      </w:r>
      <w:r>
        <w:rPr>
          <w:rFonts w:ascii="Times New Roman" w:eastAsia="Calibri" w:hAnsi="Times New Roman" w:cs="Times New Roman"/>
          <w:sz w:val="28"/>
          <w:szCs w:val="28"/>
          <w:shd w:val="clear" w:color="auto" w:fill="FFFFFF"/>
          <w:lang w:eastAsia="ru-RU"/>
        </w:rPr>
        <w:t xml:space="preserve"> </w:t>
      </w:r>
      <w:r w:rsidRPr="004A7C4E">
        <w:rPr>
          <w:rFonts w:ascii="Times New Roman" w:eastAsia="Times New Roman" w:hAnsi="Times New Roman" w:cs="Times New Roman"/>
          <w:bCs/>
          <w:iCs/>
          <w:sz w:val="28"/>
          <w:szCs w:val="28"/>
          <w:lang w:eastAsia="ru-RU"/>
        </w:rPr>
        <w:t>правоприменительный;</w:t>
      </w:r>
      <w:r>
        <w:rPr>
          <w:rFonts w:ascii="Times New Roman" w:eastAsia="Times New Roman" w:hAnsi="Times New Roman" w:cs="Times New Roman"/>
          <w:bCs/>
          <w:iCs/>
          <w:sz w:val="28"/>
          <w:szCs w:val="28"/>
          <w:lang w:eastAsia="ru-RU"/>
        </w:rPr>
        <w:t xml:space="preserve"> </w:t>
      </w:r>
      <w:r w:rsidRPr="004A7C4E">
        <w:rPr>
          <w:rFonts w:ascii="Times New Roman" w:eastAsia="Times New Roman" w:hAnsi="Times New Roman" w:cs="Times New Roman"/>
          <w:bCs/>
          <w:iCs/>
          <w:sz w:val="28"/>
          <w:szCs w:val="28"/>
          <w:lang w:eastAsia="ru-RU"/>
        </w:rPr>
        <w:t>экспертно-консультационный.</w:t>
      </w:r>
    </w:p>
    <w:p w14:paraId="11DC0239" w14:textId="79E2998F" w:rsidR="003F2E9E" w:rsidRDefault="003F2E9E" w:rsidP="003F2E9E">
      <w:pPr>
        <w:spacing w:after="0" w:line="240" w:lineRule="auto"/>
        <w:ind w:firstLine="709"/>
        <w:contextualSpacing/>
        <w:jc w:val="both"/>
        <w:rPr>
          <w:rFonts w:ascii="Times New Roman" w:eastAsia="Calibri" w:hAnsi="Times New Roman" w:cs="Times New Roman"/>
          <w:sz w:val="28"/>
          <w:szCs w:val="28"/>
        </w:rPr>
      </w:pPr>
      <w:r w:rsidRPr="00AE652E">
        <w:rPr>
          <w:rFonts w:ascii="Times New Roman" w:eastAsia="Calibri" w:hAnsi="Times New Roman" w:cs="Times New Roman"/>
          <w:sz w:val="28"/>
          <w:szCs w:val="28"/>
          <w:shd w:val="clear" w:color="auto" w:fill="FFFFFF"/>
          <w:lang w:eastAsia="ru-RU"/>
        </w:rPr>
        <w:t>Основными объектами (или областями знаний) профессиональной деятельности выпускников являются</w:t>
      </w:r>
      <w:r w:rsidRPr="00E14882">
        <w:rPr>
          <w:rFonts w:ascii="Times New Roman" w:eastAsia="Calibri" w:hAnsi="Times New Roman" w:cs="Times New Roman"/>
          <w:bCs/>
          <w:iCs/>
          <w:sz w:val="28"/>
          <w:szCs w:val="28"/>
        </w:rPr>
        <w:t xml:space="preserve"> </w:t>
      </w:r>
      <w:bookmarkEnd w:id="10"/>
      <w:r w:rsidRPr="00E14882">
        <w:rPr>
          <w:rFonts w:ascii="Times New Roman" w:eastAsia="Calibri" w:hAnsi="Times New Roman" w:cs="Times New Roman"/>
          <w:sz w:val="28"/>
          <w:szCs w:val="28"/>
        </w:rPr>
        <w:t>о</w:t>
      </w:r>
      <w:r w:rsidRPr="004A7C4E">
        <w:rPr>
          <w:rFonts w:ascii="Times New Roman" w:eastAsia="Calibri" w:hAnsi="Times New Roman" w:cs="Times New Roman"/>
          <w:sz w:val="28"/>
          <w:szCs w:val="28"/>
        </w:rPr>
        <w:t xml:space="preserve">бщественные отношения в сфере реализации правовых норм, </w:t>
      </w:r>
      <w:r>
        <w:rPr>
          <w:rFonts w:ascii="Times New Roman" w:eastAsia="Calibri" w:hAnsi="Times New Roman" w:cs="Times New Roman"/>
          <w:sz w:val="28"/>
          <w:szCs w:val="28"/>
        </w:rPr>
        <w:t>о</w:t>
      </w:r>
      <w:r w:rsidRPr="00101959">
        <w:rPr>
          <w:rFonts w:ascii="Times New Roman" w:eastAsia="Calibri" w:hAnsi="Times New Roman" w:cs="Times New Roman"/>
          <w:sz w:val="28"/>
          <w:szCs w:val="28"/>
        </w:rPr>
        <w:t>казани</w:t>
      </w:r>
      <w:r>
        <w:rPr>
          <w:rFonts w:ascii="Times New Roman" w:eastAsia="Calibri" w:hAnsi="Times New Roman" w:cs="Times New Roman"/>
          <w:sz w:val="28"/>
          <w:szCs w:val="28"/>
        </w:rPr>
        <w:t>я</w:t>
      </w:r>
      <w:r w:rsidRPr="00101959">
        <w:rPr>
          <w:rFonts w:ascii="Times New Roman" w:eastAsia="Calibri" w:hAnsi="Times New Roman" w:cs="Times New Roman"/>
          <w:sz w:val="28"/>
          <w:szCs w:val="28"/>
        </w:rPr>
        <w:t xml:space="preserve"> услуг по реализации вещных прав и прав требования на недвижимость</w:t>
      </w:r>
      <w:r>
        <w:rPr>
          <w:rFonts w:ascii="Times New Roman" w:eastAsia="Calibri" w:hAnsi="Times New Roman" w:cs="Times New Roman"/>
          <w:sz w:val="28"/>
          <w:szCs w:val="28"/>
        </w:rPr>
        <w:t>, оказания правовой помощи физическим и юридическим лицам</w:t>
      </w:r>
      <w:r w:rsidRPr="004A7C4E">
        <w:rPr>
          <w:rFonts w:ascii="Times New Roman" w:eastAsia="Calibri" w:hAnsi="Times New Roman" w:cs="Times New Roman"/>
          <w:sz w:val="28"/>
          <w:szCs w:val="28"/>
        </w:rPr>
        <w:t>.</w:t>
      </w:r>
    </w:p>
    <w:p w14:paraId="720DD16B" w14:textId="77777777" w:rsidR="00A505D4" w:rsidRPr="00331C31" w:rsidRDefault="00A505D4" w:rsidP="00A505D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31C31">
        <w:rPr>
          <w:rFonts w:ascii="Times New Roman" w:eastAsia="Times New Roman" w:hAnsi="Times New Roman"/>
          <w:sz w:val="28"/>
          <w:szCs w:val="28"/>
          <w:lang w:eastAsia="ru-RU"/>
        </w:rPr>
        <w:t xml:space="preserve">К </w:t>
      </w:r>
      <w:r w:rsidRPr="00331C31">
        <w:rPr>
          <w:rFonts w:ascii="Times New Roman" w:hAnsi="Times New Roman"/>
          <w:noProof/>
          <w:sz w:val="28"/>
          <w:szCs w:val="28"/>
          <w:shd w:val="clear" w:color="auto" w:fill="FFFFFF"/>
          <w:lang w:eastAsia="ru-RU"/>
        </w:rPr>
        <w:t xml:space="preserve">государственной итоговой аттестации </w:t>
      </w:r>
      <w:r w:rsidRPr="00331C31">
        <w:rPr>
          <w:rFonts w:ascii="Times New Roman" w:eastAsia="Times New Roman" w:hAnsi="Times New Roman"/>
          <w:sz w:val="28"/>
          <w:szCs w:val="28"/>
          <w:lang w:eastAsia="ru-RU"/>
        </w:rPr>
        <w:t xml:space="preserve">допускается обучающийся, не </w:t>
      </w:r>
      <w:r w:rsidRPr="00331C31">
        <w:rPr>
          <w:rFonts w:ascii="Times New Roman" w:eastAsia="Times New Roman" w:hAnsi="Times New Roman"/>
          <w:sz w:val="28"/>
          <w:szCs w:val="28"/>
          <w:lang w:eastAsia="ru-RU"/>
        </w:rPr>
        <w:lastRenderedPageBreak/>
        <w:t>имеющий академической задолженности, в полном объеме выполнивший учебный план или индивидуальный учебный план по основной профессиональной образовательной программе.</w:t>
      </w:r>
    </w:p>
    <w:p w14:paraId="1727ED76" w14:textId="77777777" w:rsidR="00A505D4" w:rsidRPr="00331C31" w:rsidRDefault="00A505D4" w:rsidP="00A505D4">
      <w:pPr>
        <w:pStyle w:val="s1"/>
        <w:widowControl w:val="0"/>
        <w:spacing w:before="0" w:beforeAutospacing="0" w:after="0" w:afterAutospacing="0"/>
        <w:ind w:firstLine="709"/>
        <w:jc w:val="both"/>
        <w:rPr>
          <w:sz w:val="28"/>
          <w:szCs w:val="28"/>
        </w:rPr>
      </w:pPr>
      <w:r w:rsidRPr="00331C31">
        <w:rPr>
          <w:sz w:val="28"/>
          <w:szCs w:val="28"/>
        </w:rPr>
        <w:t xml:space="preserve">По результатам </w:t>
      </w:r>
      <w:r w:rsidRPr="00331C31">
        <w:rPr>
          <w:noProof/>
          <w:sz w:val="28"/>
          <w:szCs w:val="28"/>
          <w:shd w:val="clear" w:color="auto" w:fill="FFFFFF"/>
        </w:rPr>
        <w:t xml:space="preserve">государственной итоговой аттестации </w:t>
      </w:r>
      <w:r w:rsidRPr="00331C31">
        <w:rPr>
          <w:sz w:val="28"/>
          <w:szCs w:val="28"/>
        </w:rPr>
        <w:t xml:space="preserve">обучающийся имеет право на апелляцию. </w:t>
      </w:r>
    </w:p>
    <w:p w14:paraId="71CD7772" w14:textId="77777777" w:rsidR="00A505D4" w:rsidRPr="00331C31" w:rsidRDefault="00A505D4" w:rsidP="00A505D4">
      <w:pPr>
        <w:pStyle w:val="s1"/>
        <w:widowControl w:val="0"/>
        <w:spacing w:before="0" w:beforeAutospacing="0" w:after="0" w:afterAutospacing="0"/>
        <w:ind w:firstLine="709"/>
        <w:jc w:val="both"/>
        <w:rPr>
          <w:sz w:val="28"/>
          <w:szCs w:val="28"/>
        </w:rPr>
      </w:pPr>
      <w:r w:rsidRPr="00331C31">
        <w:rPr>
          <w:sz w:val="28"/>
          <w:szCs w:val="28"/>
          <w:shd w:val="clear" w:color="auto" w:fill="FFFFFF"/>
        </w:rPr>
        <w:t xml:space="preserve">Для обучающихся из числа инвалидов и лиц с ограниченными возможностями здоровья </w:t>
      </w:r>
      <w:r w:rsidRPr="00331C31">
        <w:rPr>
          <w:sz w:val="28"/>
          <w:szCs w:val="28"/>
        </w:rPr>
        <w:t xml:space="preserve">государственная итоговая </w:t>
      </w:r>
      <w:r w:rsidRPr="00331C31">
        <w:rPr>
          <w:sz w:val="28"/>
          <w:szCs w:val="28"/>
          <w:shd w:val="clear" w:color="auto" w:fill="FFFFFF"/>
        </w:rPr>
        <w:t>проводится с учетом особенностей их психофизического развития, их индивидуальных возможностей и состояния здоровья.</w:t>
      </w:r>
    </w:p>
    <w:p w14:paraId="2F4C3AEC" w14:textId="77777777" w:rsidR="00713E24" w:rsidRPr="00AE652E" w:rsidRDefault="00713E24" w:rsidP="00807006">
      <w:pPr>
        <w:widowControl w:val="0"/>
        <w:autoSpaceDE w:val="0"/>
        <w:autoSpaceDN w:val="0"/>
        <w:adjustRightInd w:val="0"/>
        <w:spacing w:after="0" w:line="240" w:lineRule="auto"/>
        <w:ind w:firstLine="709"/>
        <w:jc w:val="both"/>
        <w:rPr>
          <w:rFonts w:ascii="Times New Roman" w:eastAsia="Calibri" w:hAnsi="Times New Roman" w:cs="Times New Roman"/>
          <w:strike/>
          <w:sz w:val="28"/>
          <w:szCs w:val="28"/>
        </w:rPr>
      </w:pPr>
    </w:p>
    <w:p w14:paraId="1A7D46A7" w14:textId="77777777" w:rsidR="00713E24" w:rsidRPr="00AE652E" w:rsidRDefault="00713E24" w:rsidP="00807006">
      <w:pPr>
        <w:widowControl w:val="0"/>
        <w:shd w:val="clear" w:color="auto" w:fill="FFFFFF"/>
        <w:spacing w:after="0" w:line="240" w:lineRule="auto"/>
        <w:ind w:firstLine="708"/>
        <w:jc w:val="both"/>
        <w:outlineLvl w:val="5"/>
        <w:rPr>
          <w:rFonts w:ascii="Times New Roman" w:eastAsia="Times New Roman" w:hAnsi="Times New Roman" w:cs="Times New Roman"/>
          <w:b/>
          <w:color w:val="000000"/>
          <w:spacing w:val="-1"/>
          <w:sz w:val="28"/>
          <w:szCs w:val="28"/>
          <w:lang w:eastAsia="ru-RU"/>
        </w:rPr>
      </w:pPr>
      <w:bookmarkStart w:id="11" w:name="_Toc1084907"/>
      <w:r w:rsidRPr="00AE652E">
        <w:rPr>
          <w:rFonts w:ascii="Times New Roman" w:eastAsia="Times New Roman" w:hAnsi="Times New Roman" w:cs="Times New Roman"/>
          <w:b/>
          <w:color w:val="000000"/>
          <w:spacing w:val="-1"/>
          <w:sz w:val="28"/>
          <w:szCs w:val="28"/>
          <w:lang w:eastAsia="ru-RU"/>
        </w:rPr>
        <w:t>2. Требования к результатам освоения основной профессиональной образовательной программы</w:t>
      </w:r>
      <w:bookmarkEnd w:id="11"/>
    </w:p>
    <w:p w14:paraId="47F4B611" w14:textId="77777777" w:rsidR="00963937" w:rsidRDefault="00963937" w:rsidP="00807006">
      <w:pPr>
        <w:widowControl w:val="0"/>
        <w:spacing w:after="0" w:line="240" w:lineRule="auto"/>
        <w:ind w:right="97" w:firstLine="713"/>
        <w:jc w:val="both"/>
        <w:rPr>
          <w:rFonts w:ascii="Times New Roman" w:eastAsia="Times New Roman" w:hAnsi="Times New Roman" w:cs="Times New Roman"/>
          <w:color w:val="000000"/>
          <w:sz w:val="28"/>
          <w:szCs w:val="28"/>
        </w:rPr>
      </w:pPr>
    </w:p>
    <w:p w14:paraId="530C431E" w14:textId="4D5EC692" w:rsidR="00713E24" w:rsidRPr="00AE652E" w:rsidRDefault="00713E24" w:rsidP="00807006">
      <w:pPr>
        <w:widowControl w:val="0"/>
        <w:spacing w:after="0" w:line="240" w:lineRule="auto"/>
        <w:ind w:right="97" w:firstLine="713"/>
        <w:jc w:val="both"/>
        <w:rPr>
          <w:rFonts w:ascii="Times New Roman" w:eastAsia="Times New Roman" w:hAnsi="Times New Roman" w:cs="Times New Roman"/>
          <w:color w:val="000000"/>
          <w:sz w:val="28"/>
          <w:szCs w:val="28"/>
        </w:rPr>
      </w:pPr>
      <w:r w:rsidRPr="00AE652E">
        <w:rPr>
          <w:rFonts w:ascii="Times New Roman" w:eastAsia="Times New Roman" w:hAnsi="Times New Roman" w:cs="Times New Roman"/>
          <w:color w:val="000000"/>
          <w:sz w:val="28"/>
          <w:szCs w:val="28"/>
        </w:rPr>
        <w:t>У выпускника должны быть сформированы следующие компетенции:</w:t>
      </w: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0"/>
        <w:gridCol w:w="6375"/>
      </w:tblGrid>
      <w:tr w:rsidR="00713E24" w:rsidRPr="00AE652E" w14:paraId="32B6D4BF" w14:textId="77777777" w:rsidTr="005E7B8A">
        <w:trPr>
          <w:trHeight w:val="415"/>
        </w:trPr>
        <w:tc>
          <w:tcPr>
            <w:tcW w:w="1749" w:type="pct"/>
          </w:tcPr>
          <w:p w14:paraId="43A34B90" w14:textId="77777777" w:rsidR="00713E24" w:rsidRPr="0007504D" w:rsidRDefault="00713E24" w:rsidP="00807006">
            <w:pPr>
              <w:widowControl w:val="0"/>
              <w:spacing w:after="0" w:line="240" w:lineRule="auto"/>
              <w:jc w:val="both"/>
              <w:rPr>
                <w:rFonts w:ascii="Times New Roman" w:eastAsia="Times New Roman" w:hAnsi="Times New Roman" w:cs="Times New Roman"/>
                <w:i/>
                <w:iCs/>
                <w:sz w:val="24"/>
                <w:szCs w:val="24"/>
                <w:lang w:eastAsia="ru-RU"/>
              </w:rPr>
            </w:pPr>
            <w:r w:rsidRPr="0007504D">
              <w:rPr>
                <w:rFonts w:ascii="Times New Roman" w:eastAsia="Times New Roman" w:hAnsi="Times New Roman" w:cs="Times New Roman"/>
                <w:sz w:val="24"/>
                <w:szCs w:val="24"/>
                <w:lang w:eastAsia="ru-RU"/>
              </w:rPr>
              <w:t>Код и наименование компетенции</w:t>
            </w:r>
          </w:p>
        </w:tc>
        <w:tc>
          <w:tcPr>
            <w:tcW w:w="3251" w:type="pct"/>
          </w:tcPr>
          <w:p w14:paraId="6A96B551" w14:textId="77777777" w:rsidR="00713E24" w:rsidRPr="0007504D" w:rsidRDefault="00713E24" w:rsidP="00807006">
            <w:pPr>
              <w:widowControl w:val="0"/>
              <w:spacing w:after="0" w:line="240" w:lineRule="auto"/>
              <w:jc w:val="both"/>
              <w:rPr>
                <w:rFonts w:ascii="Times New Roman" w:eastAsia="Times New Roman" w:hAnsi="Times New Roman" w:cs="Times New Roman"/>
                <w:sz w:val="24"/>
                <w:szCs w:val="24"/>
                <w:lang w:eastAsia="ru-RU"/>
              </w:rPr>
            </w:pPr>
            <w:r w:rsidRPr="0007504D">
              <w:rPr>
                <w:rFonts w:ascii="Times New Roman" w:eastAsia="Times New Roman" w:hAnsi="Times New Roman" w:cs="Times New Roman"/>
                <w:sz w:val="24"/>
                <w:szCs w:val="24"/>
                <w:lang w:eastAsia="ru-RU"/>
              </w:rPr>
              <w:t>Индикаторы достижения компетенций</w:t>
            </w:r>
          </w:p>
        </w:tc>
      </w:tr>
      <w:tr w:rsidR="0007504D" w:rsidRPr="00AE652E" w14:paraId="73BD11F4" w14:textId="77777777" w:rsidTr="005E7B8A">
        <w:trPr>
          <w:trHeight w:val="234"/>
        </w:trPr>
        <w:tc>
          <w:tcPr>
            <w:tcW w:w="1749" w:type="pct"/>
            <w:shd w:val="clear" w:color="auto" w:fill="auto"/>
          </w:tcPr>
          <w:p w14:paraId="44FBDC2C" w14:textId="23BE0062" w:rsidR="006852C3"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УК-1 </w:t>
            </w:r>
            <w:r w:rsidR="006852C3" w:rsidRPr="005E7B8A">
              <w:rPr>
                <w:rFonts w:ascii="Times New Roman" w:hAnsi="Times New Roman" w:cs="Times New Roman"/>
                <w:color w:val="000000"/>
                <w:sz w:val="24"/>
                <w:szCs w:val="24"/>
              </w:rPr>
              <w:t>Способен осуществлять поиск, критический анализ и синтез информации, применять системный подход для решения поставленных задач</w:t>
            </w:r>
          </w:p>
          <w:p w14:paraId="5FEAEB18" w14:textId="21CCBD15" w:rsidR="0007504D" w:rsidRPr="005E7B8A" w:rsidRDefault="0007504D" w:rsidP="00807006">
            <w:pPr>
              <w:widowControl w:val="0"/>
              <w:spacing w:after="0" w:line="240" w:lineRule="auto"/>
              <w:jc w:val="both"/>
              <w:rPr>
                <w:rFonts w:ascii="Times New Roman" w:eastAsia="Times New Roman" w:hAnsi="Times New Roman" w:cs="Times New Roman"/>
                <w:bCs/>
                <w:sz w:val="24"/>
                <w:szCs w:val="24"/>
                <w:highlight w:val="yellow"/>
                <w:lang w:eastAsia="ru-RU"/>
              </w:rPr>
            </w:pPr>
          </w:p>
        </w:tc>
        <w:tc>
          <w:tcPr>
            <w:tcW w:w="3251" w:type="pct"/>
          </w:tcPr>
          <w:p w14:paraId="19B84BDB" w14:textId="13900932" w:rsidR="006852C3"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УК-1.1 </w:t>
            </w:r>
            <w:r w:rsidR="006852C3" w:rsidRPr="005E7B8A">
              <w:rPr>
                <w:rFonts w:ascii="Times New Roman" w:hAnsi="Times New Roman" w:cs="Times New Roman"/>
                <w:color w:val="000000"/>
                <w:sz w:val="24"/>
                <w:szCs w:val="24"/>
              </w:rPr>
              <w:t>Способен анализировать поставленную задачу выделяя её базовые составляющие, осуществлять поиск информации для решения поставленной задачи</w:t>
            </w:r>
          </w:p>
          <w:p w14:paraId="5EFEE5A7" w14:textId="5926D689" w:rsidR="0007504D" w:rsidRPr="005E7B8A" w:rsidRDefault="005E7B8A" w:rsidP="00807006">
            <w:pPr>
              <w:widowControl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 xml:space="preserve">УК-1.2 </w:t>
            </w:r>
            <w:r w:rsidR="006852C3" w:rsidRPr="005E7B8A">
              <w:rPr>
                <w:rFonts w:ascii="Times New Roman" w:hAnsi="Times New Roman" w:cs="Times New Roman"/>
                <w:color w:val="000000"/>
                <w:sz w:val="24"/>
                <w:szCs w:val="24"/>
              </w:rPr>
              <w:t>Способен разрабатывать варианты решения проблемной ситуации на основе критического анализа доступных источников информации</w:t>
            </w:r>
          </w:p>
        </w:tc>
      </w:tr>
      <w:tr w:rsidR="0007504D" w:rsidRPr="00AE652E" w14:paraId="7707F388" w14:textId="77777777" w:rsidTr="005E7B8A">
        <w:trPr>
          <w:trHeight w:val="156"/>
        </w:trPr>
        <w:tc>
          <w:tcPr>
            <w:tcW w:w="1749" w:type="pct"/>
          </w:tcPr>
          <w:p w14:paraId="3766B920" w14:textId="2A499AAA"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УК-2 </w:t>
            </w:r>
            <w:r w:rsidR="006852C3" w:rsidRPr="005E7B8A">
              <w:rPr>
                <w:rFonts w:ascii="Times New Roman" w:hAnsi="Times New Roman" w:cs="Times New Roman"/>
                <w:color w:val="000000"/>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3251" w:type="pct"/>
          </w:tcPr>
          <w:p w14:paraId="27469B6F" w14:textId="6E49584C" w:rsidR="006852C3"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УК-2.1 </w:t>
            </w:r>
            <w:r w:rsidR="006852C3" w:rsidRPr="005E7B8A">
              <w:rPr>
                <w:rFonts w:ascii="Times New Roman" w:hAnsi="Times New Roman" w:cs="Times New Roman"/>
                <w:color w:val="000000"/>
                <w:sz w:val="24"/>
                <w:szCs w:val="24"/>
              </w:rPr>
              <w:t>Способен определять совокупность взаимосвязанных задач, обеспечивающих достижение поставленной цели</w:t>
            </w:r>
          </w:p>
          <w:p w14:paraId="64C38214" w14:textId="16F122C1" w:rsidR="006852C3"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УК-2.2 </w:t>
            </w:r>
            <w:r w:rsidR="006852C3" w:rsidRPr="005E7B8A">
              <w:rPr>
                <w:rFonts w:ascii="Times New Roman" w:hAnsi="Times New Roman" w:cs="Times New Roman"/>
                <w:color w:val="000000"/>
                <w:sz w:val="24"/>
                <w:szCs w:val="24"/>
              </w:rPr>
              <w:t>Способен выбирать оптимальные способы решения задач, исходя из действующих правовых норм, имеющихся ресурсов и ограничений</w:t>
            </w:r>
          </w:p>
          <w:p w14:paraId="78BFF431" w14:textId="6DD07665" w:rsidR="0007504D" w:rsidRPr="005E7B8A" w:rsidRDefault="0007504D" w:rsidP="00807006">
            <w:pPr>
              <w:widowControl w:val="0"/>
              <w:spacing w:after="0" w:line="240" w:lineRule="auto"/>
              <w:jc w:val="both"/>
              <w:rPr>
                <w:rFonts w:ascii="Times New Roman" w:eastAsia="Times New Roman" w:hAnsi="Times New Roman" w:cs="Times New Roman"/>
                <w:bCs/>
                <w:sz w:val="24"/>
                <w:szCs w:val="24"/>
                <w:lang w:eastAsia="ru-RU"/>
              </w:rPr>
            </w:pPr>
          </w:p>
        </w:tc>
      </w:tr>
      <w:tr w:rsidR="0007504D" w:rsidRPr="00AE652E" w14:paraId="11E97472" w14:textId="77777777" w:rsidTr="005E7B8A">
        <w:trPr>
          <w:trHeight w:val="132"/>
        </w:trPr>
        <w:tc>
          <w:tcPr>
            <w:tcW w:w="1749" w:type="pct"/>
          </w:tcPr>
          <w:p w14:paraId="0716B2CD" w14:textId="6C302AE3"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УК-3 </w:t>
            </w:r>
            <w:r w:rsidR="006852C3" w:rsidRPr="005E7B8A">
              <w:rPr>
                <w:rFonts w:ascii="Times New Roman" w:hAnsi="Times New Roman" w:cs="Times New Roman"/>
                <w:color w:val="000000"/>
                <w:sz w:val="24"/>
                <w:szCs w:val="24"/>
              </w:rPr>
              <w:t>Способен осуществлять социальное взаимодействие и реализовывать свою роль в команде</w:t>
            </w:r>
          </w:p>
        </w:tc>
        <w:tc>
          <w:tcPr>
            <w:tcW w:w="3251" w:type="pct"/>
          </w:tcPr>
          <w:p w14:paraId="21BCA225" w14:textId="02E7A147" w:rsidR="006852C3"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УК-3.1 </w:t>
            </w:r>
            <w:r w:rsidR="006852C3" w:rsidRPr="005E7B8A">
              <w:rPr>
                <w:rFonts w:ascii="Times New Roman" w:hAnsi="Times New Roman" w:cs="Times New Roman"/>
                <w:color w:val="000000"/>
                <w:sz w:val="24"/>
                <w:szCs w:val="24"/>
              </w:rPr>
              <w:t>Способен на основе методов и норм социального взаимодействия определять свою роль в команде</w:t>
            </w:r>
          </w:p>
          <w:p w14:paraId="24BD6C1E" w14:textId="2C769A99" w:rsidR="0007504D" w:rsidRPr="005E7B8A" w:rsidRDefault="005E7B8A" w:rsidP="00807006">
            <w:pPr>
              <w:widowControl w:val="0"/>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color w:val="000000"/>
                <w:sz w:val="24"/>
                <w:szCs w:val="24"/>
              </w:rPr>
              <w:t xml:space="preserve">УК-3.2 </w:t>
            </w:r>
            <w:r w:rsidR="006852C3" w:rsidRPr="005E7B8A">
              <w:rPr>
                <w:rFonts w:ascii="Times New Roman" w:hAnsi="Times New Roman" w:cs="Times New Roman"/>
                <w:color w:val="000000"/>
                <w:sz w:val="24"/>
                <w:szCs w:val="24"/>
              </w:rPr>
              <w:t>Способен применять навыки командной работы для достижения заданного результата</w:t>
            </w:r>
          </w:p>
        </w:tc>
      </w:tr>
      <w:tr w:rsidR="0007504D" w:rsidRPr="00AE652E" w14:paraId="74510FFB" w14:textId="77777777" w:rsidTr="005E7B8A">
        <w:trPr>
          <w:trHeight w:val="132"/>
        </w:trPr>
        <w:tc>
          <w:tcPr>
            <w:tcW w:w="1749" w:type="pct"/>
          </w:tcPr>
          <w:p w14:paraId="55A2C64D" w14:textId="6718E67E"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УК-4 </w:t>
            </w:r>
            <w:r w:rsidRPr="005E7B8A">
              <w:rPr>
                <w:rFonts w:ascii="Times New Roman" w:hAnsi="Times New Roman" w:cs="Times New Roman"/>
                <w:color w:val="000000"/>
                <w:sz w:val="24"/>
                <w:szCs w:val="24"/>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5E7B8A">
              <w:rPr>
                <w:rFonts w:ascii="Times New Roman" w:hAnsi="Times New Roman" w:cs="Times New Roman"/>
                <w:color w:val="000000"/>
                <w:sz w:val="24"/>
                <w:szCs w:val="24"/>
              </w:rPr>
              <w:t>ых</w:t>
            </w:r>
            <w:proofErr w:type="spellEnd"/>
            <w:r w:rsidRPr="005E7B8A">
              <w:rPr>
                <w:rFonts w:ascii="Times New Roman" w:hAnsi="Times New Roman" w:cs="Times New Roman"/>
                <w:color w:val="000000"/>
                <w:sz w:val="24"/>
                <w:szCs w:val="24"/>
              </w:rPr>
              <w:t>) языке(ах)</w:t>
            </w:r>
          </w:p>
          <w:p w14:paraId="6EC24C77" w14:textId="5707070E" w:rsidR="0007504D" w:rsidRPr="005E7B8A"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576CF34B" w14:textId="1DD82834"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УК-4.1 </w:t>
            </w:r>
            <w:r w:rsidRPr="005E7B8A">
              <w:rPr>
                <w:rFonts w:ascii="Times New Roman" w:hAnsi="Times New Roman" w:cs="Times New Roman"/>
                <w:color w:val="000000"/>
                <w:sz w:val="24"/>
                <w:szCs w:val="24"/>
              </w:rPr>
              <w:t>Способен выбирать стиль общения на государственном языке Российской Федерации и иностранном языке в зависимости от цели и условий партнерства</w:t>
            </w:r>
          </w:p>
          <w:p w14:paraId="0290491A" w14:textId="17DE92E5"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УК-4.2 </w:t>
            </w:r>
            <w:r w:rsidRPr="005E7B8A">
              <w:rPr>
                <w:rFonts w:ascii="Times New Roman" w:hAnsi="Times New Roman" w:cs="Times New Roman"/>
                <w:color w:val="000000"/>
                <w:sz w:val="24"/>
                <w:szCs w:val="24"/>
              </w:rPr>
              <w:t>Способен вести деловую переписку на государственном языке Российской Федерации и иностранном языке с учетом особенностей стилистики официальных и неофициальных писем и социокультурных различий в формате деловой корреспонденции</w:t>
            </w:r>
          </w:p>
        </w:tc>
      </w:tr>
      <w:tr w:rsidR="0007504D" w:rsidRPr="00AE652E" w14:paraId="58B95C3F" w14:textId="77777777" w:rsidTr="005E7B8A">
        <w:trPr>
          <w:trHeight w:val="132"/>
        </w:trPr>
        <w:tc>
          <w:tcPr>
            <w:tcW w:w="1749" w:type="pct"/>
          </w:tcPr>
          <w:p w14:paraId="3D87D95B" w14:textId="7A71E035"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УК-5 </w:t>
            </w:r>
            <w:r w:rsidRPr="005E7B8A">
              <w:rPr>
                <w:rFonts w:ascii="Times New Roman" w:hAnsi="Times New Roman" w:cs="Times New Roman"/>
                <w:color w:val="000000"/>
                <w:sz w:val="24"/>
                <w:szCs w:val="24"/>
              </w:rPr>
              <w:t>Способен воспринимать межкультурное разнообразие общества в социально-историческом, этическом и философском контекстах</w:t>
            </w:r>
          </w:p>
          <w:p w14:paraId="64D24832" w14:textId="43A68858" w:rsidR="0007504D" w:rsidRPr="005E7B8A"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454796CE" w14:textId="12B79983"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УК-5.1 </w:t>
            </w:r>
            <w:r w:rsidRPr="005E7B8A">
              <w:rPr>
                <w:rFonts w:ascii="Times New Roman" w:hAnsi="Times New Roman" w:cs="Times New Roman"/>
                <w:color w:val="000000"/>
                <w:sz w:val="24"/>
                <w:szCs w:val="24"/>
              </w:rPr>
              <w:t>Способен формулировать собственную гражданскую и мировоззренческую позицию на основе философских знаний и социально-исторических закономерностей развития общества</w:t>
            </w:r>
          </w:p>
          <w:p w14:paraId="7929EEC1" w14:textId="17BFA71B"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УК-5.2 </w:t>
            </w:r>
            <w:r w:rsidRPr="005E7B8A">
              <w:rPr>
                <w:rFonts w:ascii="Times New Roman" w:hAnsi="Times New Roman" w:cs="Times New Roman"/>
                <w:color w:val="000000"/>
                <w:sz w:val="24"/>
                <w:szCs w:val="24"/>
              </w:rPr>
              <w:t xml:space="preserve">Способен толерантно воспринимать социальные и культурные различия, уважительно и бережно относится к историческому наследию и культурным традициям в </w:t>
            </w:r>
            <w:r w:rsidRPr="005E7B8A">
              <w:rPr>
                <w:rFonts w:ascii="Times New Roman" w:hAnsi="Times New Roman" w:cs="Times New Roman"/>
                <w:color w:val="000000"/>
                <w:sz w:val="24"/>
                <w:szCs w:val="24"/>
              </w:rPr>
              <w:lastRenderedPageBreak/>
              <w:t>социально-историческом, этическом и философском контекстах</w:t>
            </w:r>
          </w:p>
        </w:tc>
      </w:tr>
      <w:tr w:rsidR="0007504D" w:rsidRPr="00AE652E" w14:paraId="08DEB0FA" w14:textId="77777777" w:rsidTr="005E7B8A">
        <w:trPr>
          <w:trHeight w:val="132"/>
        </w:trPr>
        <w:tc>
          <w:tcPr>
            <w:tcW w:w="1749" w:type="pct"/>
          </w:tcPr>
          <w:p w14:paraId="5920A071" w14:textId="6B442F94"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УК-6 </w:t>
            </w:r>
            <w:r w:rsidRPr="005E7B8A">
              <w:rPr>
                <w:rFonts w:ascii="Times New Roman" w:hAnsi="Times New Roman" w:cs="Times New Roman"/>
                <w:color w:val="000000"/>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14:paraId="43EBA7F2" w14:textId="66C963CB" w:rsidR="0007504D" w:rsidRPr="005E7B8A"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255EF062" w14:textId="61AFFB50"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УК-6.1 </w:t>
            </w:r>
            <w:r w:rsidRPr="005E7B8A">
              <w:rPr>
                <w:rFonts w:ascii="Times New Roman" w:hAnsi="Times New Roman" w:cs="Times New Roman"/>
                <w:color w:val="000000"/>
                <w:sz w:val="24"/>
                <w:szCs w:val="24"/>
              </w:rPr>
              <w:t>Способен оценивать временные ресурсы и ограничения и эффективно использовать эти ресурсы, планировать этапы карьерного роста</w:t>
            </w:r>
          </w:p>
          <w:p w14:paraId="67E64B2B" w14:textId="248005CA"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УК-6.2 </w:t>
            </w:r>
            <w:r w:rsidRPr="005E7B8A">
              <w:rPr>
                <w:rFonts w:ascii="Times New Roman" w:hAnsi="Times New Roman" w:cs="Times New Roman"/>
                <w:color w:val="000000"/>
                <w:sz w:val="24"/>
                <w:szCs w:val="24"/>
              </w:rPr>
              <w:t>Способен выстраивать и реализовывать индивидуальную траекторию саморазвития, применять методы и принципы самообразования в течение всей жизни</w:t>
            </w:r>
          </w:p>
        </w:tc>
      </w:tr>
      <w:tr w:rsidR="0007504D" w:rsidRPr="00AE652E" w14:paraId="0122EC92" w14:textId="77777777" w:rsidTr="005E7B8A">
        <w:trPr>
          <w:trHeight w:val="132"/>
        </w:trPr>
        <w:tc>
          <w:tcPr>
            <w:tcW w:w="1749" w:type="pct"/>
          </w:tcPr>
          <w:p w14:paraId="612AF803" w14:textId="67177C28"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УК-7 </w:t>
            </w:r>
            <w:r w:rsidRPr="005E7B8A">
              <w:rPr>
                <w:rFonts w:ascii="Times New Roman" w:hAnsi="Times New Roman" w:cs="Times New Roman"/>
                <w:color w:val="000000"/>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c>
          <w:tcPr>
            <w:tcW w:w="3251" w:type="pct"/>
          </w:tcPr>
          <w:p w14:paraId="5E531086" w14:textId="634EEE15"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УК-7.1 </w:t>
            </w:r>
            <w:r w:rsidRPr="005E7B8A">
              <w:rPr>
                <w:rFonts w:ascii="Times New Roman" w:hAnsi="Times New Roman" w:cs="Times New Roman"/>
                <w:color w:val="000000"/>
                <w:sz w:val="24"/>
                <w:szCs w:val="24"/>
              </w:rPr>
              <w:t>Способен поддерживать должный уровень физической подготовленности, соблюдать нормы здорового образа жизни</w:t>
            </w:r>
          </w:p>
          <w:p w14:paraId="226B1575" w14:textId="275DA7DF"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УК-7.2 </w:t>
            </w:r>
            <w:r w:rsidRPr="005E7B8A">
              <w:rPr>
                <w:rFonts w:ascii="Times New Roman" w:hAnsi="Times New Roman" w:cs="Times New Roman"/>
                <w:color w:val="000000"/>
                <w:sz w:val="24"/>
                <w:szCs w:val="24"/>
              </w:rPr>
              <w:t>Способен применять средства и методы физической культуры для сохранения и укрепления здоровья, обеспечения полноценной социальной и профессиональной деятельности</w:t>
            </w:r>
          </w:p>
        </w:tc>
      </w:tr>
      <w:tr w:rsidR="0007504D" w:rsidRPr="00AE652E" w14:paraId="1A9C129C" w14:textId="77777777" w:rsidTr="005E7B8A">
        <w:trPr>
          <w:trHeight w:val="132"/>
        </w:trPr>
        <w:tc>
          <w:tcPr>
            <w:tcW w:w="1749" w:type="pct"/>
          </w:tcPr>
          <w:p w14:paraId="64F3B6F0" w14:textId="51DFD7C3"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УК-8 </w:t>
            </w:r>
            <w:r w:rsidRPr="005E7B8A">
              <w:rPr>
                <w:rFonts w:ascii="Times New Roman" w:hAnsi="Times New Roman" w:cs="Times New Roman"/>
                <w:color w:val="000000"/>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tc>
        <w:tc>
          <w:tcPr>
            <w:tcW w:w="3251" w:type="pct"/>
          </w:tcPr>
          <w:p w14:paraId="4EC1FEFE" w14:textId="6C8209C8"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УК-8.1 </w:t>
            </w:r>
            <w:r w:rsidRPr="005E7B8A">
              <w:rPr>
                <w:rFonts w:ascii="Times New Roman" w:hAnsi="Times New Roman" w:cs="Times New Roman"/>
                <w:color w:val="000000"/>
                <w:sz w:val="24"/>
                <w:szCs w:val="24"/>
              </w:rPr>
              <w:t>Способен создавать и поддерживать безопасные условия жизнедеятельности в повседневной жизни и в профессиональной деятельности для сохранения природной среды, обеспечения устойчивого развития общества</w:t>
            </w:r>
          </w:p>
          <w:p w14:paraId="41C52BAF" w14:textId="33314D04"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УК-8.2 </w:t>
            </w:r>
            <w:r w:rsidRPr="005E7B8A">
              <w:rPr>
                <w:rFonts w:ascii="Times New Roman" w:hAnsi="Times New Roman" w:cs="Times New Roman"/>
                <w:color w:val="000000"/>
                <w:sz w:val="24"/>
                <w:szCs w:val="24"/>
              </w:rPr>
              <w:t>Способен осуществлять действия по предотвращению возникновения чрезвычайных ситуаций и/или их последствий, в том числе при угрозе и возникновении военных конфликтов</w:t>
            </w:r>
          </w:p>
          <w:p w14:paraId="689AEDA7" w14:textId="3F57CF59" w:rsidR="0007504D" w:rsidRPr="005E7B8A"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r>
      <w:tr w:rsidR="0007504D" w:rsidRPr="00AE652E" w14:paraId="7B140129" w14:textId="77777777" w:rsidTr="005E7B8A">
        <w:trPr>
          <w:trHeight w:val="132"/>
        </w:trPr>
        <w:tc>
          <w:tcPr>
            <w:tcW w:w="1749" w:type="pct"/>
          </w:tcPr>
          <w:p w14:paraId="78602903" w14:textId="2C75439B"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УК-9 </w:t>
            </w:r>
            <w:r w:rsidRPr="005E7B8A">
              <w:rPr>
                <w:rFonts w:ascii="Times New Roman" w:hAnsi="Times New Roman" w:cs="Times New Roman"/>
                <w:color w:val="000000"/>
                <w:sz w:val="24"/>
                <w:szCs w:val="24"/>
              </w:rPr>
              <w:t>Способен использовать базовые дефектологические знания в социальной и профессиональной сферах</w:t>
            </w:r>
          </w:p>
          <w:p w14:paraId="6F92776E" w14:textId="51E496BA" w:rsidR="0007504D" w:rsidRPr="005E7B8A"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19E79DD5" w14:textId="372E0283"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УК-9.1 </w:t>
            </w:r>
            <w:r w:rsidRPr="005E7B8A">
              <w:rPr>
                <w:rFonts w:ascii="Times New Roman" w:hAnsi="Times New Roman" w:cs="Times New Roman"/>
                <w:color w:val="000000"/>
                <w:sz w:val="24"/>
                <w:szCs w:val="24"/>
              </w:rPr>
              <w:t>Способен понимать особенности применения базовых дефектологических знаний в социальной и профессиональной сферах</w:t>
            </w:r>
          </w:p>
          <w:p w14:paraId="3F5D585F" w14:textId="09F0D5BA"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УК-9.2 </w:t>
            </w:r>
            <w:r w:rsidRPr="005E7B8A">
              <w:rPr>
                <w:rFonts w:ascii="Times New Roman" w:hAnsi="Times New Roman" w:cs="Times New Roman"/>
                <w:color w:val="000000"/>
                <w:sz w:val="24"/>
                <w:szCs w:val="24"/>
              </w:rPr>
              <w:t>Способен взаимодействовать в социальной и профессиональной сферах с лицами с ограниченными возможностями здоровья и инвалидами</w:t>
            </w:r>
          </w:p>
        </w:tc>
      </w:tr>
      <w:tr w:rsidR="0007504D" w:rsidRPr="00AE652E" w14:paraId="33B031E3" w14:textId="77777777" w:rsidTr="005E7B8A">
        <w:trPr>
          <w:trHeight w:val="132"/>
        </w:trPr>
        <w:tc>
          <w:tcPr>
            <w:tcW w:w="1749" w:type="pct"/>
          </w:tcPr>
          <w:p w14:paraId="1D62FD45" w14:textId="55ED9341"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УК-10 </w:t>
            </w:r>
            <w:r w:rsidRPr="005E7B8A">
              <w:rPr>
                <w:rFonts w:ascii="Times New Roman" w:hAnsi="Times New Roman" w:cs="Times New Roman"/>
                <w:color w:val="000000"/>
                <w:sz w:val="24"/>
                <w:szCs w:val="24"/>
              </w:rPr>
              <w:t>Способен принимать обоснованные экономические решения в различных областях жизнедеятельности</w:t>
            </w:r>
          </w:p>
          <w:p w14:paraId="73ED8102" w14:textId="49772FB1" w:rsidR="0007504D" w:rsidRPr="005E7B8A"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75276530" w14:textId="2D543876" w:rsidR="005E7B8A" w:rsidRPr="005E7B8A" w:rsidRDefault="005E7B8A"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УК-10.1 </w:t>
            </w:r>
            <w:r w:rsidRPr="005E7B8A">
              <w:rPr>
                <w:rFonts w:ascii="Times New Roman" w:hAnsi="Times New Roman" w:cs="Times New Roman"/>
                <w:color w:val="000000"/>
                <w:sz w:val="24"/>
                <w:szCs w:val="24"/>
              </w:rPr>
              <w:t>Способен понимать базовые принципы функционирования экономики и экономического развития, цели и формы участия государства в экономике</w:t>
            </w:r>
          </w:p>
          <w:p w14:paraId="3801AF55" w14:textId="1952B8AF" w:rsidR="0007504D" w:rsidRPr="005E7B8A" w:rsidRDefault="005E7B8A"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УК-10.2 </w:t>
            </w:r>
            <w:r w:rsidRPr="005E7B8A">
              <w:rPr>
                <w:rFonts w:ascii="Times New Roman" w:hAnsi="Times New Roman" w:cs="Times New Roman"/>
                <w:color w:val="000000"/>
                <w:sz w:val="24"/>
                <w:szCs w:val="24"/>
              </w:rPr>
              <w:t>Способен применять методы экономического и финансового планирования для принятия обоснованных решений в различных областях жизнедеятельности</w:t>
            </w:r>
          </w:p>
        </w:tc>
      </w:tr>
      <w:tr w:rsidR="0007504D" w:rsidRPr="00250B1E" w14:paraId="34B9232B" w14:textId="77777777" w:rsidTr="005E7B8A">
        <w:trPr>
          <w:trHeight w:val="132"/>
        </w:trPr>
        <w:tc>
          <w:tcPr>
            <w:tcW w:w="1749" w:type="pct"/>
          </w:tcPr>
          <w:p w14:paraId="4FDA60A0" w14:textId="524B7DC6" w:rsidR="0007504D" w:rsidRPr="00250B1E" w:rsidRDefault="005E7B8A" w:rsidP="00250B1E">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УК-11 </w:t>
            </w:r>
            <w:r w:rsidR="00250B1E" w:rsidRPr="00250B1E">
              <w:rPr>
                <w:rFonts w:ascii="Times New Roman" w:hAnsi="Times New Roman" w:cs="Times New Roman"/>
                <w:color w:val="000000"/>
                <w:sz w:val="24"/>
                <w:szCs w:val="24"/>
              </w:rPr>
              <w:t>Способен формировать нетерпимое отношение к проявлениям экстремизма, терроризма, коррупционному поведению и противодействовать им в профессиональной деятельности</w:t>
            </w:r>
          </w:p>
        </w:tc>
        <w:tc>
          <w:tcPr>
            <w:tcW w:w="3251" w:type="pct"/>
          </w:tcPr>
          <w:p w14:paraId="2CC6A8A0" w14:textId="21BF730B" w:rsidR="00250B1E" w:rsidRPr="00250B1E" w:rsidRDefault="005E7B8A" w:rsidP="00250B1E">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УК-11.1 </w:t>
            </w:r>
            <w:r w:rsidR="00250B1E" w:rsidRPr="00250B1E">
              <w:rPr>
                <w:rFonts w:ascii="Times New Roman" w:hAnsi="Times New Roman" w:cs="Times New Roman"/>
                <w:color w:val="000000"/>
                <w:sz w:val="24"/>
                <w:szCs w:val="24"/>
              </w:rPr>
              <w:t>Способен демонстрировать гражданскую позицию, выражающуюся в нетерпимом отношении к проявлениям экстремизма, терроризма, коррупционному поведению</w:t>
            </w:r>
          </w:p>
          <w:p w14:paraId="4FC564FA" w14:textId="4C919004" w:rsidR="00250B1E" w:rsidRPr="00250B1E" w:rsidRDefault="005E7B8A" w:rsidP="00250B1E">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УК-11.2 </w:t>
            </w:r>
            <w:r w:rsidR="00250B1E" w:rsidRPr="00250B1E">
              <w:rPr>
                <w:rFonts w:ascii="Times New Roman" w:hAnsi="Times New Roman" w:cs="Times New Roman"/>
                <w:color w:val="000000"/>
                <w:sz w:val="24"/>
                <w:szCs w:val="24"/>
              </w:rPr>
              <w:t>Способен давать оценку проявлениям экстремизма, терроризма, коррупционному поведению и противодействовать им в профессиональной деятельности</w:t>
            </w:r>
          </w:p>
          <w:p w14:paraId="0D02851B" w14:textId="0A73DB12" w:rsidR="00250B1E" w:rsidRPr="00250B1E" w:rsidRDefault="00250B1E" w:rsidP="00807006">
            <w:pPr>
              <w:widowControl w:val="0"/>
              <w:spacing w:after="0" w:line="240" w:lineRule="auto"/>
              <w:jc w:val="both"/>
              <w:rPr>
                <w:rFonts w:ascii="Times New Roman" w:hAnsi="Times New Roman" w:cs="Times New Roman"/>
                <w:color w:val="000000"/>
                <w:sz w:val="24"/>
                <w:szCs w:val="24"/>
              </w:rPr>
            </w:pPr>
          </w:p>
        </w:tc>
      </w:tr>
      <w:tr w:rsidR="0007504D" w:rsidRPr="00AE652E" w14:paraId="22618AFD" w14:textId="77777777" w:rsidTr="005E7B8A">
        <w:trPr>
          <w:trHeight w:val="132"/>
        </w:trPr>
        <w:tc>
          <w:tcPr>
            <w:tcW w:w="1749" w:type="pct"/>
          </w:tcPr>
          <w:p w14:paraId="5B0503BE" w14:textId="1C883B3D" w:rsidR="0095574D"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ОПК-1 </w:t>
            </w:r>
            <w:r w:rsidR="0095574D" w:rsidRPr="00CA0B44">
              <w:rPr>
                <w:rFonts w:ascii="Times New Roman" w:hAnsi="Times New Roman" w:cs="Times New Roman"/>
                <w:color w:val="000000"/>
                <w:sz w:val="24"/>
                <w:szCs w:val="24"/>
              </w:rPr>
              <w:t xml:space="preserve">Способен анализировать основные закономерности формирования, </w:t>
            </w:r>
            <w:r w:rsidR="0095574D" w:rsidRPr="00CA0B44">
              <w:rPr>
                <w:rFonts w:ascii="Times New Roman" w:hAnsi="Times New Roman" w:cs="Times New Roman"/>
                <w:color w:val="000000"/>
                <w:sz w:val="24"/>
                <w:szCs w:val="24"/>
              </w:rPr>
              <w:lastRenderedPageBreak/>
              <w:t>функционирования и развития права</w:t>
            </w:r>
          </w:p>
          <w:p w14:paraId="1EB083AC" w14:textId="0E59F895" w:rsidR="0007504D" w:rsidRPr="00CA0B44"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20D4816C" w14:textId="3358125C" w:rsidR="0095574D"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ОПК-1.1 </w:t>
            </w:r>
            <w:r w:rsidR="0095574D" w:rsidRPr="00CA0B44">
              <w:rPr>
                <w:rFonts w:ascii="Times New Roman" w:hAnsi="Times New Roman" w:cs="Times New Roman"/>
                <w:color w:val="000000"/>
                <w:sz w:val="24"/>
                <w:szCs w:val="24"/>
              </w:rPr>
              <w:t>Способен выделять и анализировать закономерности формирования и особенности функционирования государственно-правовых явлений на различных исторических этапах их развития</w:t>
            </w:r>
          </w:p>
          <w:p w14:paraId="4A2C5910" w14:textId="225BC010"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 xml:space="preserve">ОПК-1.2 </w:t>
            </w:r>
            <w:r w:rsidR="0095574D" w:rsidRPr="00CA0B44">
              <w:rPr>
                <w:rFonts w:ascii="Times New Roman" w:hAnsi="Times New Roman" w:cs="Times New Roman"/>
                <w:color w:val="000000"/>
                <w:sz w:val="24"/>
                <w:szCs w:val="24"/>
              </w:rPr>
              <w:t>Способен проводить аналитические исследования в сфере права, прогнозировать развитие права исходя из анализа основных закономерностей его функционирования</w:t>
            </w:r>
          </w:p>
        </w:tc>
      </w:tr>
      <w:tr w:rsidR="0007504D" w:rsidRPr="00AE652E" w14:paraId="39D49E81" w14:textId="77777777" w:rsidTr="005E7B8A">
        <w:trPr>
          <w:trHeight w:val="132"/>
        </w:trPr>
        <w:tc>
          <w:tcPr>
            <w:tcW w:w="1749" w:type="pct"/>
          </w:tcPr>
          <w:p w14:paraId="3B753824" w14:textId="490CC9D9"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 xml:space="preserve">ОПК-2 </w:t>
            </w:r>
            <w:r w:rsidRPr="00CA0B44">
              <w:rPr>
                <w:rFonts w:ascii="Times New Roman" w:hAnsi="Times New Roman" w:cs="Times New Roman"/>
                <w:color w:val="000000"/>
                <w:sz w:val="24"/>
                <w:szCs w:val="24"/>
              </w:rPr>
              <w:t>Способен применять нормы материального и процессуального права при решении задач профессиональной деятельности</w:t>
            </w:r>
          </w:p>
        </w:tc>
        <w:tc>
          <w:tcPr>
            <w:tcW w:w="3251" w:type="pct"/>
          </w:tcPr>
          <w:p w14:paraId="34728244" w14:textId="33EBEB6C"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ОПК-2.1 </w:t>
            </w:r>
            <w:r w:rsidRPr="00CA0B44">
              <w:rPr>
                <w:rFonts w:ascii="Times New Roman" w:hAnsi="Times New Roman" w:cs="Times New Roman"/>
                <w:color w:val="000000"/>
                <w:sz w:val="24"/>
                <w:szCs w:val="24"/>
              </w:rPr>
              <w:t>Способен выявлять и анализировать юридические факты в рамках конкретных видов правоотношений</w:t>
            </w:r>
          </w:p>
          <w:p w14:paraId="26417FE8" w14:textId="7D966D4F"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ОПК-2.2 </w:t>
            </w:r>
            <w:r w:rsidRPr="00CA0B44">
              <w:rPr>
                <w:rFonts w:ascii="Times New Roman" w:hAnsi="Times New Roman" w:cs="Times New Roman"/>
                <w:color w:val="000000"/>
                <w:sz w:val="24"/>
                <w:szCs w:val="24"/>
              </w:rPr>
              <w:t>Способен правильно квалифицировать фактические обстоятельства и выбирать нормы права, подлежащие применению при решении профессиональных задач, документально оформлять принятые решения</w:t>
            </w:r>
          </w:p>
        </w:tc>
      </w:tr>
      <w:tr w:rsidR="0007504D" w:rsidRPr="00AE652E" w14:paraId="1E9D41B8" w14:textId="77777777" w:rsidTr="005E7B8A">
        <w:trPr>
          <w:trHeight w:val="132"/>
        </w:trPr>
        <w:tc>
          <w:tcPr>
            <w:tcW w:w="1749" w:type="pct"/>
          </w:tcPr>
          <w:p w14:paraId="7449272E" w14:textId="68A4B1C7"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ОПК-3 </w:t>
            </w:r>
            <w:r w:rsidRPr="00CA0B44">
              <w:rPr>
                <w:rFonts w:ascii="Times New Roman" w:hAnsi="Times New Roman" w:cs="Times New Roman"/>
                <w:color w:val="000000"/>
                <w:sz w:val="24"/>
                <w:szCs w:val="24"/>
              </w:rPr>
              <w:t>Способен участвовать в экспертной юридической деятельности в рамках поставленной задачи</w:t>
            </w:r>
          </w:p>
          <w:p w14:paraId="53D9C043" w14:textId="60E2E327" w:rsidR="0007504D" w:rsidRPr="00CA0B44"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3D2F30A4" w14:textId="043D3506"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ОПК-3.1 </w:t>
            </w:r>
            <w:r w:rsidRPr="00CA0B44">
              <w:rPr>
                <w:rFonts w:ascii="Times New Roman" w:hAnsi="Times New Roman" w:cs="Times New Roman"/>
                <w:color w:val="000000"/>
                <w:sz w:val="24"/>
                <w:szCs w:val="24"/>
              </w:rPr>
              <w:t>Способен проводить экспертизу правовых актов на предмет их соответствия требованиям законодательства</w:t>
            </w:r>
          </w:p>
          <w:p w14:paraId="3C7CE656" w14:textId="5A89F83B"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ОПК-3.2 </w:t>
            </w:r>
            <w:r w:rsidRPr="00CA0B44">
              <w:rPr>
                <w:rFonts w:ascii="Times New Roman" w:hAnsi="Times New Roman" w:cs="Times New Roman"/>
                <w:color w:val="000000"/>
                <w:sz w:val="24"/>
                <w:szCs w:val="24"/>
              </w:rPr>
              <w:t>Способен составлять заключения по результатам осуществления экспертной юридической деятельности в рамках поставленной задачи</w:t>
            </w:r>
          </w:p>
        </w:tc>
      </w:tr>
      <w:tr w:rsidR="0007504D" w:rsidRPr="00AE652E" w14:paraId="0337E8D5" w14:textId="77777777" w:rsidTr="005E7B8A">
        <w:trPr>
          <w:trHeight w:val="132"/>
        </w:trPr>
        <w:tc>
          <w:tcPr>
            <w:tcW w:w="1749" w:type="pct"/>
          </w:tcPr>
          <w:p w14:paraId="5E30BEB6" w14:textId="50669DB8"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ОПК-4 </w:t>
            </w:r>
            <w:r w:rsidRPr="00CA0B44">
              <w:rPr>
                <w:rFonts w:ascii="Times New Roman" w:hAnsi="Times New Roman" w:cs="Times New Roman"/>
                <w:color w:val="000000"/>
                <w:sz w:val="24"/>
                <w:szCs w:val="24"/>
              </w:rPr>
              <w:t>Способен профессионально толковать нормы права</w:t>
            </w:r>
          </w:p>
          <w:p w14:paraId="2ADF964E" w14:textId="7B3145A0" w:rsidR="0007504D" w:rsidRPr="00CA0B44"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2A3B630F" w14:textId="40381C0C"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ОПК-4.1 </w:t>
            </w:r>
            <w:r w:rsidRPr="00CA0B44">
              <w:rPr>
                <w:rFonts w:ascii="Times New Roman" w:hAnsi="Times New Roman" w:cs="Times New Roman"/>
                <w:color w:val="000000"/>
                <w:sz w:val="24"/>
                <w:szCs w:val="24"/>
              </w:rPr>
              <w:t>Способен применять приемы и способы толкования норм права, давать квалифицированные разъяснения по содержанию и применению норм права</w:t>
            </w:r>
          </w:p>
          <w:p w14:paraId="1749BF2D" w14:textId="6B05C3C8"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ОПК-4.2 </w:t>
            </w:r>
            <w:r w:rsidRPr="00CA0B44">
              <w:rPr>
                <w:rFonts w:ascii="Times New Roman" w:hAnsi="Times New Roman" w:cs="Times New Roman"/>
                <w:color w:val="000000"/>
                <w:sz w:val="24"/>
                <w:szCs w:val="24"/>
              </w:rPr>
              <w:t>Способен документально оформлять результаты толкования норм права по направлению профессиональной деятельности</w:t>
            </w:r>
          </w:p>
        </w:tc>
      </w:tr>
      <w:tr w:rsidR="0007504D" w:rsidRPr="00AE652E" w14:paraId="31016FEA" w14:textId="77777777" w:rsidTr="005E7B8A">
        <w:trPr>
          <w:trHeight w:val="132"/>
        </w:trPr>
        <w:tc>
          <w:tcPr>
            <w:tcW w:w="1749" w:type="pct"/>
          </w:tcPr>
          <w:p w14:paraId="2C8C9A25" w14:textId="5E1E88E5"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ОПК-5 </w:t>
            </w:r>
            <w:r w:rsidRPr="00CA0B44">
              <w:rPr>
                <w:rFonts w:ascii="Times New Roman" w:hAnsi="Times New Roman" w:cs="Times New Roman"/>
                <w:color w:val="000000"/>
                <w:sz w:val="24"/>
                <w:szCs w:val="24"/>
              </w:rPr>
              <w:t>Способен логически верно, аргументированно и ясно строить устную и письменную речь с единообразным и корректным использованием профессиональной юридической лексики</w:t>
            </w:r>
          </w:p>
        </w:tc>
        <w:tc>
          <w:tcPr>
            <w:tcW w:w="3251" w:type="pct"/>
          </w:tcPr>
          <w:p w14:paraId="2F12F295" w14:textId="028DB7EE"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ОПК-5.1 </w:t>
            </w:r>
            <w:r w:rsidRPr="00CA0B44">
              <w:rPr>
                <w:rFonts w:ascii="Times New Roman" w:hAnsi="Times New Roman" w:cs="Times New Roman"/>
                <w:color w:val="000000"/>
                <w:sz w:val="24"/>
                <w:szCs w:val="24"/>
              </w:rPr>
              <w:t>Способен оперировать юридическими понятиями и категориями в устной и письменной речи</w:t>
            </w:r>
          </w:p>
          <w:p w14:paraId="625DBE2F" w14:textId="10BE7F3E"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ОПК-5.2 </w:t>
            </w:r>
            <w:r w:rsidRPr="00CA0B44">
              <w:rPr>
                <w:rFonts w:ascii="Times New Roman" w:hAnsi="Times New Roman" w:cs="Times New Roman"/>
                <w:color w:val="000000"/>
                <w:sz w:val="24"/>
                <w:szCs w:val="24"/>
              </w:rPr>
              <w:t>Способен формулировать аргументированную и юридически обоснованную позицию по конкретному делу, в том числе в рамках публичных выступлений</w:t>
            </w:r>
          </w:p>
          <w:p w14:paraId="232DD998" w14:textId="7928A277" w:rsidR="0007504D" w:rsidRPr="00CA0B44"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r>
      <w:tr w:rsidR="0007504D" w:rsidRPr="00AE652E" w14:paraId="1B8C89DA" w14:textId="77777777" w:rsidTr="005E7B8A">
        <w:trPr>
          <w:trHeight w:val="132"/>
        </w:trPr>
        <w:tc>
          <w:tcPr>
            <w:tcW w:w="1749" w:type="pct"/>
          </w:tcPr>
          <w:p w14:paraId="38DA59D6" w14:textId="2945751F"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ОПК-6 </w:t>
            </w:r>
            <w:r w:rsidRPr="00CA0B44">
              <w:rPr>
                <w:rFonts w:ascii="Times New Roman" w:hAnsi="Times New Roman" w:cs="Times New Roman"/>
                <w:color w:val="000000"/>
                <w:sz w:val="24"/>
                <w:szCs w:val="24"/>
              </w:rPr>
              <w:t>Способен участвовать в подготовке проектов нормативных правовых актов и иных юридических документов</w:t>
            </w:r>
          </w:p>
          <w:p w14:paraId="3BDD4A23" w14:textId="0A443BAE" w:rsidR="0007504D" w:rsidRPr="00CA0B44"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065CA93C" w14:textId="68EB4BB2"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ОПК-6.1 </w:t>
            </w:r>
            <w:r w:rsidRPr="00CA0B44">
              <w:rPr>
                <w:rFonts w:ascii="Times New Roman" w:hAnsi="Times New Roman" w:cs="Times New Roman"/>
                <w:color w:val="000000"/>
                <w:sz w:val="24"/>
                <w:szCs w:val="24"/>
              </w:rPr>
              <w:t>Способен использовать юридические термины и юридические конструкции в процессе участия в деятельности по подготовке нормативных правовых актов и иных юридических документов</w:t>
            </w:r>
          </w:p>
          <w:p w14:paraId="3DFC8524" w14:textId="3E125F44"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ОПК-6.2 </w:t>
            </w:r>
            <w:r w:rsidRPr="00CA0B44">
              <w:rPr>
                <w:rFonts w:ascii="Times New Roman" w:hAnsi="Times New Roman" w:cs="Times New Roman"/>
                <w:color w:val="000000"/>
                <w:sz w:val="24"/>
                <w:szCs w:val="24"/>
              </w:rPr>
              <w:t>Способен применять инструментарий юридической техники при подготовке проектов нормативных правовых актов и иных юридических документов</w:t>
            </w:r>
          </w:p>
        </w:tc>
      </w:tr>
      <w:tr w:rsidR="0007504D" w:rsidRPr="00AE652E" w14:paraId="2429D66B" w14:textId="77777777" w:rsidTr="005E7B8A">
        <w:trPr>
          <w:trHeight w:val="132"/>
        </w:trPr>
        <w:tc>
          <w:tcPr>
            <w:tcW w:w="1749" w:type="pct"/>
          </w:tcPr>
          <w:p w14:paraId="70972228" w14:textId="57DB5F4F"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ОПК-7 </w:t>
            </w:r>
            <w:r w:rsidRPr="00CA0B44">
              <w:rPr>
                <w:rFonts w:ascii="Times New Roman" w:hAnsi="Times New Roman" w:cs="Times New Roman"/>
                <w:color w:val="000000"/>
                <w:sz w:val="24"/>
                <w:szCs w:val="24"/>
              </w:rPr>
              <w:t>Способен соблюдать принципы этики юриста, в том числе в части антикоррупционных стандартов поведения</w:t>
            </w:r>
          </w:p>
        </w:tc>
        <w:tc>
          <w:tcPr>
            <w:tcW w:w="3251" w:type="pct"/>
          </w:tcPr>
          <w:p w14:paraId="64494EC9" w14:textId="45D3A3C9"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ОПК-7.1 </w:t>
            </w:r>
            <w:r w:rsidRPr="00CA0B44">
              <w:rPr>
                <w:rFonts w:ascii="Times New Roman" w:hAnsi="Times New Roman" w:cs="Times New Roman"/>
                <w:color w:val="000000"/>
                <w:sz w:val="24"/>
                <w:szCs w:val="24"/>
              </w:rPr>
              <w:t>Способен при осуществлении профессиональной деятельности соблюдать принципы этики юриста</w:t>
            </w:r>
          </w:p>
          <w:p w14:paraId="1E61ACAB" w14:textId="599CC8AA"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ОПК-7.2 </w:t>
            </w:r>
            <w:r w:rsidRPr="00CA0B44">
              <w:rPr>
                <w:rFonts w:ascii="Times New Roman" w:hAnsi="Times New Roman" w:cs="Times New Roman"/>
                <w:color w:val="000000"/>
                <w:sz w:val="24"/>
                <w:szCs w:val="24"/>
              </w:rPr>
              <w:t>Способен осуществлять различные виды профессиональной деятельности неуклонно соблюдая действующие антикоррупционные стандарты поведения</w:t>
            </w:r>
          </w:p>
        </w:tc>
      </w:tr>
      <w:tr w:rsidR="0007504D" w:rsidRPr="00AE652E" w14:paraId="0B3F2CDD" w14:textId="77777777" w:rsidTr="005E7B8A">
        <w:trPr>
          <w:trHeight w:val="132"/>
        </w:trPr>
        <w:tc>
          <w:tcPr>
            <w:tcW w:w="1749" w:type="pct"/>
          </w:tcPr>
          <w:p w14:paraId="2182B30D" w14:textId="5E84E577"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ОПК-8 </w:t>
            </w:r>
            <w:r w:rsidRPr="00CA0B44">
              <w:rPr>
                <w:rFonts w:ascii="Times New Roman" w:hAnsi="Times New Roman" w:cs="Times New Roman"/>
                <w:color w:val="000000"/>
                <w:sz w:val="24"/>
                <w:szCs w:val="24"/>
              </w:rPr>
              <w:t xml:space="preserve">Способен целенаправленно и эффективно получать юридически значимую информацию из различных источников, включая правовые базы данных, решать задачи профессиональной деятельности с применением информационных технологий и с учетом требований </w:t>
            </w:r>
            <w:r w:rsidRPr="00CA0B44">
              <w:rPr>
                <w:rFonts w:ascii="Times New Roman" w:hAnsi="Times New Roman" w:cs="Times New Roman"/>
                <w:color w:val="000000"/>
                <w:sz w:val="24"/>
                <w:szCs w:val="24"/>
              </w:rPr>
              <w:lastRenderedPageBreak/>
              <w:t>информационной безопасности</w:t>
            </w:r>
          </w:p>
        </w:tc>
        <w:tc>
          <w:tcPr>
            <w:tcW w:w="3251" w:type="pct"/>
          </w:tcPr>
          <w:p w14:paraId="0A84D224" w14:textId="7B82ADF0"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ОПК-8.1 </w:t>
            </w:r>
            <w:r w:rsidRPr="00CA0B44">
              <w:rPr>
                <w:rFonts w:ascii="Times New Roman" w:hAnsi="Times New Roman" w:cs="Times New Roman"/>
                <w:color w:val="000000"/>
                <w:sz w:val="24"/>
                <w:szCs w:val="24"/>
              </w:rPr>
              <w:t>Способен получать юридически значимую информацию из различных источников с применением информационных технологий, включая правовые базы данных, обрабатывать и систематизировать ее в соответствии с поставленной целью</w:t>
            </w:r>
          </w:p>
          <w:p w14:paraId="41C9D592" w14:textId="4794932F"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ОПК-8.2 </w:t>
            </w:r>
            <w:r w:rsidRPr="00CA0B44">
              <w:rPr>
                <w:rFonts w:ascii="Times New Roman" w:hAnsi="Times New Roman" w:cs="Times New Roman"/>
                <w:color w:val="000000"/>
                <w:sz w:val="24"/>
                <w:szCs w:val="24"/>
              </w:rPr>
              <w:t>Способен решать задачи профессиональной деятельности с учетом требований информационной безопасности</w:t>
            </w:r>
          </w:p>
          <w:p w14:paraId="6AC10DE6" w14:textId="6A148869" w:rsidR="0007504D" w:rsidRPr="00CA0B44"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r>
      <w:tr w:rsidR="0007504D" w:rsidRPr="00AE652E" w14:paraId="47D91FCF" w14:textId="77777777" w:rsidTr="005E7B8A">
        <w:trPr>
          <w:trHeight w:val="132"/>
        </w:trPr>
        <w:tc>
          <w:tcPr>
            <w:tcW w:w="1749" w:type="pct"/>
          </w:tcPr>
          <w:p w14:paraId="3EF8346B" w14:textId="38AE7100"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 xml:space="preserve">ОПК-9 </w:t>
            </w:r>
            <w:r w:rsidRPr="00CA0B44">
              <w:rPr>
                <w:rFonts w:ascii="Times New Roman" w:hAnsi="Times New Roman" w:cs="Times New Roman"/>
                <w:color w:val="000000"/>
                <w:sz w:val="24"/>
                <w:szCs w:val="24"/>
              </w:rPr>
              <w:t>Способен понимать принципы работы современных информационных технологий и использовать их для решения задач профессиональной деятельности</w:t>
            </w:r>
          </w:p>
        </w:tc>
        <w:tc>
          <w:tcPr>
            <w:tcW w:w="3251" w:type="pct"/>
          </w:tcPr>
          <w:p w14:paraId="5E914110" w14:textId="36E6CF95" w:rsidR="00CA0B44" w:rsidRPr="00CA0B44" w:rsidRDefault="00CA0B44"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ОПК-9.1 </w:t>
            </w:r>
            <w:r w:rsidRPr="00CA0B44">
              <w:rPr>
                <w:rFonts w:ascii="Times New Roman" w:hAnsi="Times New Roman" w:cs="Times New Roman"/>
                <w:color w:val="000000"/>
                <w:sz w:val="24"/>
                <w:szCs w:val="24"/>
              </w:rPr>
              <w:t>Способен понимать принципы работы и применения современных информационных технологий, в том числе технологий искусственного интеллекта</w:t>
            </w:r>
          </w:p>
          <w:p w14:paraId="4773FDB7" w14:textId="4A35B6C8" w:rsidR="0007504D" w:rsidRPr="00CA0B44" w:rsidRDefault="00CA0B44"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ОПК-9.2 </w:t>
            </w:r>
            <w:r w:rsidRPr="00CA0B44">
              <w:rPr>
                <w:rFonts w:ascii="Times New Roman" w:hAnsi="Times New Roman" w:cs="Times New Roman"/>
                <w:color w:val="000000"/>
                <w:sz w:val="24"/>
                <w:szCs w:val="24"/>
              </w:rPr>
              <w:t>Способен квалифицированно использовать информационные технологии для решения задач профессиональной деятельности</w:t>
            </w:r>
          </w:p>
        </w:tc>
      </w:tr>
      <w:tr w:rsidR="0007504D" w:rsidRPr="00AE652E" w14:paraId="75E264D0" w14:textId="77777777" w:rsidTr="005E7B8A">
        <w:trPr>
          <w:trHeight w:val="132"/>
        </w:trPr>
        <w:tc>
          <w:tcPr>
            <w:tcW w:w="1749" w:type="pct"/>
          </w:tcPr>
          <w:p w14:paraId="4ECD915B" w14:textId="68CB56C2" w:rsidR="0007504D" w:rsidRPr="00340E19" w:rsidRDefault="00340E19"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ПК-1 </w:t>
            </w:r>
            <w:r w:rsidRPr="00340E19">
              <w:rPr>
                <w:rFonts w:ascii="Times New Roman" w:hAnsi="Times New Roman" w:cs="Times New Roman"/>
                <w:color w:val="000000"/>
                <w:sz w:val="24"/>
                <w:szCs w:val="24"/>
              </w:rPr>
              <w:t>Способен принимать решения и совершать юридические действия в точном соответствии с законодательством Российской Федерации</w:t>
            </w:r>
          </w:p>
        </w:tc>
        <w:tc>
          <w:tcPr>
            <w:tcW w:w="3251" w:type="pct"/>
          </w:tcPr>
          <w:p w14:paraId="39345664" w14:textId="1E3EAF23" w:rsidR="00340E19" w:rsidRPr="00340E19" w:rsidRDefault="00340E19"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ПК-1.1 </w:t>
            </w:r>
            <w:r w:rsidRPr="00340E19">
              <w:rPr>
                <w:rFonts w:ascii="Times New Roman" w:hAnsi="Times New Roman" w:cs="Times New Roman"/>
                <w:color w:val="000000"/>
                <w:sz w:val="24"/>
                <w:szCs w:val="24"/>
              </w:rPr>
              <w:t>Способен юридически правильно квалифицировать и интерпретировать факты и обстоятельства, с которыми закон связывает возникновение правоотношений</w:t>
            </w:r>
          </w:p>
          <w:p w14:paraId="65EAA5AA" w14:textId="6E88BCD0" w:rsidR="0007504D" w:rsidRPr="00340E19" w:rsidRDefault="00340E19"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ПК-1.2 </w:t>
            </w:r>
            <w:r w:rsidRPr="00340E19">
              <w:rPr>
                <w:rFonts w:ascii="Times New Roman" w:hAnsi="Times New Roman" w:cs="Times New Roman"/>
                <w:color w:val="000000"/>
                <w:sz w:val="24"/>
                <w:szCs w:val="24"/>
              </w:rPr>
              <w:t>Способен обосновывать принимаемые решения и совершаемые юридические действия с позиции действующего законодательства Российской Федерации</w:t>
            </w:r>
          </w:p>
        </w:tc>
      </w:tr>
      <w:tr w:rsidR="0007504D" w:rsidRPr="00AE652E" w14:paraId="20ECAE0D" w14:textId="77777777" w:rsidTr="005E7B8A">
        <w:trPr>
          <w:trHeight w:val="132"/>
        </w:trPr>
        <w:tc>
          <w:tcPr>
            <w:tcW w:w="1749" w:type="pct"/>
          </w:tcPr>
          <w:p w14:paraId="694C12F3" w14:textId="5D9E6298" w:rsidR="00340E19" w:rsidRPr="00340E19" w:rsidRDefault="00340E19"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ПК-2 </w:t>
            </w:r>
            <w:r w:rsidRPr="00340E19">
              <w:rPr>
                <w:rFonts w:ascii="Times New Roman" w:hAnsi="Times New Roman" w:cs="Times New Roman"/>
                <w:color w:val="000000"/>
                <w:sz w:val="24"/>
                <w:szCs w:val="24"/>
              </w:rPr>
              <w:t>Способен составлять юридические документы</w:t>
            </w:r>
          </w:p>
          <w:p w14:paraId="4E515AE5" w14:textId="634A9B16" w:rsidR="0007504D" w:rsidRPr="00340E19"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46824E12" w14:textId="78A2C704" w:rsidR="00340E19" w:rsidRPr="00340E19" w:rsidRDefault="00340E19"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ПК-2.1 </w:t>
            </w:r>
            <w:r w:rsidRPr="00340E19">
              <w:rPr>
                <w:rFonts w:ascii="Times New Roman" w:hAnsi="Times New Roman" w:cs="Times New Roman"/>
                <w:color w:val="000000"/>
                <w:sz w:val="24"/>
                <w:szCs w:val="24"/>
              </w:rPr>
              <w:t>Способен применять основные правила и методы составления юридических документов при решении задач профессиональной деятельности</w:t>
            </w:r>
          </w:p>
          <w:p w14:paraId="3C1230F3" w14:textId="3EAACD8F" w:rsidR="0007504D" w:rsidRPr="00340E19" w:rsidRDefault="00340E19"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ПК-2.2 </w:t>
            </w:r>
            <w:r w:rsidRPr="00340E19">
              <w:rPr>
                <w:rFonts w:ascii="Times New Roman" w:hAnsi="Times New Roman" w:cs="Times New Roman"/>
                <w:color w:val="000000"/>
                <w:sz w:val="24"/>
                <w:szCs w:val="24"/>
              </w:rPr>
              <w:t>Способен разрабатывать и правильно оформлять документы юридического характера, в том числе с использованием цифровых технологий</w:t>
            </w:r>
          </w:p>
        </w:tc>
      </w:tr>
      <w:tr w:rsidR="0007504D" w:rsidRPr="00AE652E" w14:paraId="0B45FF5B" w14:textId="77777777" w:rsidTr="005E7B8A">
        <w:trPr>
          <w:trHeight w:val="132"/>
        </w:trPr>
        <w:tc>
          <w:tcPr>
            <w:tcW w:w="1749" w:type="pct"/>
          </w:tcPr>
          <w:p w14:paraId="4A3D111D" w14:textId="3DCE875B" w:rsidR="0007504D" w:rsidRPr="00340E19" w:rsidRDefault="00340E19"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ПК-3 </w:t>
            </w:r>
            <w:r w:rsidRPr="00340E19">
              <w:rPr>
                <w:rFonts w:ascii="Times New Roman" w:hAnsi="Times New Roman" w:cs="Times New Roman"/>
                <w:color w:val="000000"/>
                <w:sz w:val="24"/>
                <w:szCs w:val="24"/>
              </w:rPr>
              <w:t>Способен оказывать квалифицированную юридическую помощь физическим и юридическим лицам в целях защиты их прав, свобод и интересов, обеспечивать доступ к правосудию</w:t>
            </w:r>
          </w:p>
        </w:tc>
        <w:tc>
          <w:tcPr>
            <w:tcW w:w="3251" w:type="pct"/>
          </w:tcPr>
          <w:p w14:paraId="3F0E6A13" w14:textId="6414B97D" w:rsidR="00340E19" w:rsidRPr="00340E19" w:rsidRDefault="00340E19"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ПК-3.1 </w:t>
            </w:r>
            <w:r w:rsidRPr="00340E19">
              <w:rPr>
                <w:rFonts w:ascii="Times New Roman" w:hAnsi="Times New Roman" w:cs="Times New Roman"/>
                <w:color w:val="000000"/>
                <w:sz w:val="24"/>
                <w:szCs w:val="24"/>
              </w:rPr>
              <w:t>Способен осуществлять анализ документов и материалов, юридически обосновано применять нормы права при оказании юридической помощи и обеспечения доступа к правосудию физических и юридических лиц</w:t>
            </w:r>
          </w:p>
          <w:p w14:paraId="558A74F2" w14:textId="53DDCD9B" w:rsidR="00340E19" w:rsidRPr="00340E19" w:rsidRDefault="00340E19"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ПК-3.2 </w:t>
            </w:r>
            <w:r w:rsidRPr="00340E19">
              <w:rPr>
                <w:rFonts w:ascii="Times New Roman" w:hAnsi="Times New Roman" w:cs="Times New Roman"/>
                <w:color w:val="000000"/>
                <w:sz w:val="24"/>
                <w:szCs w:val="24"/>
              </w:rPr>
              <w:t xml:space="preserve">Способен представлять интересы доверителя в </w:t>
            </w:r>
            <w:proofErr w:type="gramStart"/>
            <w:r w:rsidRPr="00340E19">
              <w:rPr>
                <w:rFonts w:ascii="Times New Roman" w:hAnsi="Times New Roman" w:cs="Times New Roman"/>
                <w:color w:val="000000"/>
                <w:sz w:val="24"/>
                <w:szCs w:val="24"/>
              </w:rPr>
              <w:t>частно-правовых</w:t>
            </w:r>
            <w:proofErr w:type="gramEnd"/>
            <w:r w:rsidRPr="00340E19">
              <w:rPr>
                <w:rFonts w:ascii="Times New Roman" w:hAnsi="Times New Roman" w:cs="Times New Roman"/>
                <w:color w:val="000000"/>
                <w:sz w:val="24"/>
                <w:szCs w:val="24"/>
              </w:rPr>
              <w:t xml:space="preserve"> и публично-правовых отношениях</w:t>
            </w:r>
          </w:p>
          <w:p w14:paraId="073EB22C" w14:textId="337DB905" w:rsidR="0007504D" w:rsidRPr="00340E19"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r>
      <w:tr w:rsidR="0007504D" w:rsidRPr="00AE652E" w14:paraId="17A5114E" w14:textId="77777777" w:rsidTr="005E7B8A">
        <w:trPr>
          <w:trHeight w:val="132"/>
        </w:trPr>
        <w:tc>
          <w:tcPr>
            <w:tcW w:w="1749" w:type="pct"/>
          </w:tcPr>
          <w:p w14:paraId="6392E817" w14:textId="77FECD13" w:rsidR="00340E19" w:rsidRPr="00340E19" w:rsidRDefault="00340E19"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ПК-4 </w:t>
            </w:r>
            <w:r w:rsidRPr="00340E19">
              <w:rPr>
                <w:rFonts w:ascii="Times New Roman" w:hAnsi="Times New Roman" w:cs="Times New Roman"/>
                <w:color w:val="000000"/>
                <w:sz w:val="24"/>
                <w:szCs w:val="24"/>
              </w:rPr>
              <w:t>Способен осуществлять деятельность в сфере оказания услуг по реализации вещных прав и прав требования на недвижимость</w:t>
            </w:r>
          </w:p>
          <w:p w14:paraId="1D53B86D" w14:textId="04AA7FA2" w:rsidR="0007504D" w:rsidRPr="00340E19" w:rsidRDefault="0007504D" w:rsidP="00807006">
            <w:pPr>
              <w:widowControl w:val="0"/>
              <w:spacing w:after="0" w:line="240" w:lineRule="auto"/>
              <w:jc w:val="both"/>
              <w:rPr>
                <w:rFonts w:ascii="Times New Roman" w:eastAsia="Times New Roman" w:hAnsi="Times New Roman" w:cs="Times New Roman"/>
                <w:sz w:val="24"/>
                <w:szCs w:val="24"/>
                <w:lang w:eastAsia="ru-RU"/>
              </w:rPr>
            </w:pPr>
          </w:p>
        </w:tc>
        <w:tc>
          <w:tcPr>
            <w:tcW w:w="3251" w:type="pct"/>
          </w:tcPr>
          <w:p w14:paraId="584DDF4D" w14:textId="77C1FFE1" w:rsidR="00340E19" w:rsidRPr="00340E19" w:rsidRDefault="00340E19"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ПК-4.1 </w:t>
            </w:r>
            <w:r w:rsidRPr="00340E19">
              <w:rPr>
                <w:rFonts w:ascii="Times New Roman" w:hAnsi="Times New Roman" w:cs="Times New Roman"/>
                <w:color w:val="000000"/>
                <w:sz w:val="24"/>
                <w:szCs w:val="24"/>
              </w:rPr>
              <w:t>Способен осуществлять консультирование, подготовку и сбор документов необходимых для совершения сделок с объектами недвижимости</w:t>
            </w:r>
          </w:p>
          <w:p w14:paraId="06E4EEAD" w14:textId="09B7881F" w:rsidR="0007504D" w:rsidRPr="00340E19" w:rsidRDefault="00340E19"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ПК-4.2 </w:t>
            </w:r>
            <w:r w:rsidRPr="00340E19">
              <w:rPr>
                <w:rFonts w:ascii="Times New Roman" w:hAnsi="Times New Roman" w:cs="Times New Roman"/>
                <w:color w:val="000000"/>
                <w:sz w:val="24"/>
                <w:szCs w:val="24"/>
              </w:rPr>
              <w:t>Способен осуществлять подачу документов на государственную регистрацию прав и (или) государственный кадастровый учет объекта недвижимости</w:t>
            </w:r>
          </w:p>
        </w:tc>
      </w:tr>
      <w:tr w:rsidR="0007504D" w:rsidRPr="00AE652E" w14:paraId="441CCAC2" w14:textId="77777777" w:rsidTr="005E7B8A">
        <w:trPr>
          <w:trHeight w:val="132"/>
        </w:trPr>
        <w:tc>
          <w:tcPr>
            <w:tcW w:w="1749" w:type="pct"/>
          </w:tcPr>
          <w:p w14:paraId="5FC0F978" w14:textId="15E5CAF4" w:rsidR="0007504D" w:rsidRPr="00340E19" w:rsidRDefault="00340E19"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ПК-5 </w:t>
            </w:r>
            <w:r w:rsidRPr="00340E19">
              <w:rPr>
                <w:rFonts w:ascii="Times New Roman" w:hAnsi="Times New Roman" w:cs="Times New Roman"/>
                <w:color w:val="000000"/>
                <w:sz w:val="24"/>
                <w:szCs w:val="24"/>
              </w:rPr>
              <w:t>Способен давать квалифицированные юридические заключения и консультации при решении задач профессиональной деятельности</w:t>
            </w:r>
          </w:p>
        </w:tc>
        <w:tc>
          <w:tcPr>
            <w:tcW w:w="3251" w:type="pct"/>
          </w:tcPr>
          <w:p w14:paraId="0D00A771" w14:textId="64D245E0" w:rsidR="00340E19" w:rsidRPr="00340E19" w:rsidRDefault="00340E19" w:rsidP="00807006">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ПК-5.1 </w:t>
            </w:r>
            <w:r w:rsidRPr="00340E19">
              <w:rPr>
                <w:rFonts w:ascii="Times New Roman" w:hAnsi="Times New Roman" w:cs="Times New Roman"/>
                <w:color w:val="000000"/>
                <w:sz w:val="24"/>
                <w:szCs w:val="24"/>
              </w:rPr>
              <w:t>Способен анализировать правоприменительную и правоохранительную практику разрешения правовых проблем в различных видах деятельности</w:t>
            </w:r>
          </w:p>
          <w:p w14:paraId="507F70F2" w14:textId="480F77E9" w:rsidR="0007504D" w:rsidRPr="00340E19" w:rsidRDefault="00340E19" w:rsidP="00807006">
            <w:pPr>
              <w:widowControl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ПК-5.2 </w:t>
            </w:r>
            <w:r w:rsidRPr="00340E19">
              <w:rPr>
                <w:rFonts w:ascii="Times New Roman" w:hAnsi="Times New Roman" w:cs="Times New Roman"/>
                <w:color w:val="000000"/>
                <w:sz w:val="24"/>
                <w:szCs w:val="24"/>
              </w:rPr>
              <w:t>Способен правильно выбирать правовые нормы, на основе которых даются юридические заключения и консультации при решении задач профессиональной деятельности</w:t>
            </w:r>
          </w:p>
        </w:tc>
      </w:tr>
    </w:tbl>
    <w:p w14:paraId="2B1B920E" w14:textId="77777777" w:rsidR="00713E24" w:rsidRPr="00AE652E" w:rsidRDefault="00713E24" w:rsidP="00807006">
      <w:pPr>
        <w:widowControl w:val="0"/>
        <w:spacing w:after="0" w:line="240" w:lineRule="auto"/>
        <w:ind w:firstLine="709"/>
        <w:jc w:val="both"/>
        <w:rPr>
          <w:rFonts w:ascii="Times New Roman" w:eastAsia="Times New Roman" w:hAnsi="Times New Roman" w:cs="Times New Roman"/>
          <w:b/>
          <w:sz w:val="28"/>
          <w:szCs w:val="28"/>
          <w:lang w:eastAsia="ru-RU"/>
        </w:rPr>
      </w:pPr>
    </w:p>
    <w:p w14:paraId="5BBEE46C" w14:textId="4B5B333E" w:rsidR="00713E24" w:rsidRPr="00DE68E6" w:rsidRDefault="00713E24" w:rsidP="00807006">
      <w:pPr>
        <w:widowControl w:val="0"/>
        <w:spacing w:after="0" w:line="240" w:lineRule="auto"/>
        <w:ind w:firstLine="709"/>
        <w:jc w:val="both"/>
        <w:rPr>
          <w:rFonts w:ascii="Times New Roman" w:eastAsia="Times New Roman" w:hAnsi="Times New Roman" w:cs="Times New Roman"/>
          <w:b/>
          <w:i/>
          <w:sz w:val="28"/>
          <w:szCs w:val="28"/>
          <w:lang w:eastAsia="ru-RU"/>
        </w:rPr>
      </w:pPr>
      <w:r w:rsidRPr="00AE652E">
        <w:rPr>
          <w:rFonts w:ascii="Times New Roman" w:eastAsia="Times New Roman" w:hAnsi="Times New Roman" w:cs="Times New Roman"/>
          <w:b/>
          <w:sz w:val="28"/>
          <w:szCs w:val="28"/>
          <w:lang w:eastAsia="ru-RU"/>
        </w:rPr>
        <w:t xml:space="preserve">3. Программа государственного экзамена </w:t>
      </w:r>
    </w:p>
    <w:p w14:paraId="335DE1ED" w14:textId="5C70742B" w:rsidR="00713E24" w:rsidRDefault="00713E24" w:rsidP="00807006">
      <w:pPr>
        <w:widowControl w:val="0"/>
        <w:spacing w:after="0" w:line="240" w:lineRule="auto"/>
        <w:ind w:firstLine="709"/>
        <w:jc w:val="both"/>
        <w:rPr>
          <w:rFonts w:ascii="Times New Roman" w:eastAsia="Times New Roman" w:hAnsi="Times New Roman" w:cs="Times New Roman"/>
          <w:b/>
          <w:sz w:val="28"/>
          <w:szCs w:val="28"/>
          <w:lang w:eastAsia="ru-RU"/>
        </w:rPr>
      </w:pPr>
      <w:r w:rsidRPr="00AE652E">
        <w:rPr>
          <w:rFonts w:ascii="Times New Roman" w:eastAsia="Times New Roman" w:hAnsi="Times New Roman" w:cs="Times New Roman"/>
          <w:b/>
          <w:sz w:val="28"/>
          <w:szCs w:val="28"/>
          <w:lang w:eastAsia="ru-RU"/>
        </w:rPr>
        <w:t>3.</w:t>
      </w:r>
      <w:r w:rsidR="000D61A1">
        <w:rPr>
          <w:rFonts w:ascii="Times New Roman" w:eastAsia="Times New Roman" w:hAnsi="Times New Roman" w:cs="Times New Roman"/>
          <w:b/>
          <w:sz w:val="28"/>
          <w:szCs w:val="28"/>
          <w:lang w:eastAsia="ru-RU"/>
        </w:rPr>
        <w:t>1</w:t>
      </w:r>
      <w:r w:rsidRPr="00AE652E">
        <w:rPr>
          <w:rFonts w:ascii="Times New Roman" w:eastAsia="Times New Roman" w:hAnsi="Times New Roman" w:cs="Times New Roman"/>
          <w:b/>
          <w:sz w:val="28"/>
          <w:szCs w:val="28"/>
          <w:lang w:eastAsia="ru-RU"/>
        </w:rPr>
        <w:t xml:space="preserve"> Методические рекомендации обучающимся по подготовке к государственному экзамену</w:t>
      </w:r>
      <w:r w:rsidR="000D61A1">
        <w:rPr>
          <w:rFonts w:ascii="Times New Roman" w:eastAsia="Times New Roman" w:hAnsi="Times New Roman" w:cs="Times New Roman"/>
          <w:b/>
          <w:sz w:val="28"/>
          <w:szCs w:val="28"/>
          <w:lang w:eastAsia="ru-RU"/>
        </w:rPr>
        <w:t xml:space="preserve"> </w:t>
      </w:r>
    </w:p>
    <w:p w14:paraId="02F1B173" w14:textId="0420813D" w:rsidR="006D1F36" w:rsidRPr="006D1F36" w:rsidRDefault="006D1F36" w:rsidP="00A17F5A">
      <w:pPr>
        <w:widowControl w:val="0"/>
        <w:shd w:val="clear" w:color="auto" w:fill="FFFFFF"/>
        <w:spacing w:after="0" w:line="240" w:lineRule="auto"/>
        <w:ind w:firstLine="709"/>
        <w:jc w:val="both"/>
        <w:rPr>
          <w:rFonts w:ascii="Times New Roman" w:hAnsi="Times New Roman"/>
          <w:sz w:val="28"/>
          <w:szCs w:val="28"/>
        </w:rPr>
      </w:pPr>
      <w:r w:rsidRPr="006D1F36">
        <w:rPr>
          <w:rFonts w:ascii="Times New Roman" w:hAnsi="Times New Roman"/>
          <w:sz w:val="28"/>
          <w:szCs w:val="28"/>
        </w:rPr>
        <w:t>Государственная итоговая аттестация обучающихся проводятся в форме контактной</w:t>
      </w:r>
      <w:r>
        <w:rPr>
          <w:rFonts w:ascii="Times New Roman" w:hAnsi="Times New Roman"/>
          <w:sz w:val="28"/>
          <w:szCs w:val="28"/>
        </w:rPr>
        <w:t xml:space="preserve"> </w:t>
      </w:r>
      <w:r w:rsidRPr="006D1F36">
        <w:rPr>
          <w:rFonts w:ascii="Times New Roman" w:hAnsi="Times New Roman"/>
          <w:sz w:val="28"/>
          <w:szCs w:val="28"/>
        </w:rPr>
        <w:t>работы (сдача государственного экзамена) и в форме</w:t>
      </w:r>
      <w:r>
        <w:rPr>
          <w:rFonts w:ascii="Times New Roman" w:hAnsi="Times New Roman"/>
          <w:sz w:val="28"/>
          <w:szCs w:val="28"/>
        </w:rPr>
        <w:t xml:space="preserve"> </w:t>
      </w:r>
      <w:r w:rsidRPr="006D1F36">
        <w:rPr>
          <w:rFonts w:ascii="Times New Roman" w:hAnsi="Times New Roman"/>
          <w:sz w:val="28"/>
          <w:szCs w:val="28"/>
        </w:rPr>
        <w:t>самостоятельной работы обучающихся (подготовка к сдаче государственного экзамена).</w:t>
      </w:r>
    </w:p>
    <w:p w14:paraId="0407664D" w14:textId="20D650BF" w:rsidR="006D1F36" w:rsidRPr="006D1F36" w:rsidRDefault="006D1F36" w:rsidP="00A17F5A">
      <w:pPr>
        <w:widowControl w:val="0"/>
        <w:shd w:val="clear" w:color="auto" w:fill="FFFFFF"/>
        <w:spacing w:after="0" w:line="240" w:lineRule="auto"/>
        <w:ind w:firstLine="709"/>
        <w:jc w:val="both"/>
        <w:rPr>
          <w:rFonts w:ascii="Times New Roman" w:hAnsi="Times New Roman"/>
          <w:sz w:val="28"/>
          <w:szCs w:val="28"/>
        </w:rPr>
      </w:pPr>
      <w:r w:rsidRPr="006D1F36">
        <w:rPr>
          <w:rFonts w:ascii="Times New Roman" w:hAnsi="Times New Roman"/>
          <w:sz w:val="28"/>
          <w:szCs w:val="28"/>
        </w:rPr>
        <w:t xml:space="preserve">Подготовка студентов по направлению подготовки 40.03.01 </w:t>
      </w:r>
      <w:r w:rsidRPr="006D1F36">
        <w:rPr>
          <w:rFonts w:ascii="Times New Roman" w:hAnsi="Times New Roman"/>
          <w:sz w:val="28"/>
          <w:szCs w:val="28"/>
        </w:rPr>
        <w:lastRenderedPageBreak/>
        <w:t>«Юриспруденция»</w:t>
      </w:r>
      <w:r>
        <w:rPr>
          <w:rFonts w:ascii="Times New Roman" w:hAnsi="Times New Roman"/>
          <w:sz w:val="28"/>
          <w:szCs w:val="28"/>
        </w:rPr>
        <w:t xml:space="preserve"> направленность (</w:t>
      </w:r>
      <w:r w:rsidRPr="006D1F36">
        <w:rPr>
          <w:rFonts w:ascii="Times New Roman" w:hAnsi="Times New Roman"/>
          <w:sz w:val="28"/>
          <w:szCs w:val="28"/>
        </w:rPr>
        <w:t>профиль</w:t>
      </w:r>
      <w:r>
        <w:rPr>
          <w:rFonts w:ascii="Times New Roman" w:hAnsi="Times New Roman"/>
          <w:sz w:val="28"/>
          <w:szCs w:val="28"/>
        </w:rPr>
        <w:t>)</w:t>
      </w:r>
      <w:r w:rsidRPr="006D1F36">
        <w:rPr>
          <w:rFonts w:ascii="Times New Roman" w:hAnsi="Times New Roman"/>
          <w:sz w:val="28"/>
          <w:szCs w:val="28"/>
        </w:rPr>
        <w:t xml:space="preserve"> «Гражданско-правовой» предполагает изучение дисциплин, включенных в</w:t>
      </w:r>
      <w:r>
        <w:rPr>
          <w:rFonts w:ascii="Times New Roman" w:hAnsi="Times New Roman"/>
          <w:sz w:val="28"/>
          <w:szCs w:val="28"/>
        </w:rPr>
        <w:t xml:space="preserve"> </w:t>
      </w:r>
      <w:r w:rsidRPr="006D1F36">
        <w:rPr>
          <w:rFonts w:ascii="Times New Roman" w:hAnsi="Times New Roman"/>
          <w:sz w:val="28"/>
          <w:szCs w:val="28"/>
        </w:rPr>
        <w:t>государственную итоговую аттестацию: теория государства и права, гражданское право и</w:t>
      </w:r>
      <w:r>
        <w:rPr>
          <w:rFonts w:ascii="Times New Roman" w:hAnsi="Times New Roman"/>
          <w:sz w:val="28"/>
          <w:szCs w:val="28"/>
        </w:rPr>
        <w:t xml:space="preserve"> </w:t>
      </w:r>
      <w:r w:rsidRPr="006D1F36">
        <w:rPr>
          <w:rFonts w:ascii="Times New Roman" w:hAnsi="Times New Roman"/>
          <w:sz w:val="28"/>
          <w:szCs w:val="28"/>
        </w:rPr>
        <w:t>гражданский процесс. Для подготовки к государственному</w:t>
      </w:r>
      <w:r>
        <w:rPr>
          <w:rFonts w:ascii="Times New Roman" w:hAnsi="Times New Roman"/>
          <w:sz w:val="28"/>
          <w:szCs w:val="28"/>
        </w:rPr>
        <w:t xml:space="preserve"> </w:t>
      </w:r>
      <w:r w:rsidRPr="006D1F36">
        <w:rPr>
          <w:rFonts w:ascii="Times New Roman" w:hAnsi="Times New Roman"/>
          <w:sz w:val="28"/>
          <w:szCs w:val="28"/>
        </w:rPr>
        <w:t xml:space="preserve">экзамену предусмотрены </w:t>
      </w:r>
      <w:r>
        <w:rPr>
          <w:rFonts w:ascii="Times New Roman" w:hAnsi="Times New Roman"/>
          <w:sz w:val="28"/>
          <w:szCs w:val="28"/>
        </w:rPr>
        <w:t>консультации по указанным дисциплинам</w:t>
      </w:r>
      <w:r w:rsidRPr="006D1F36">
        <w:rPr>
          <w:rFonts w:ascii="Times New Roman" w:hAnsi="Times New Roman"/>
          <w:sz w:val="28"/>
          <w:szCs w:val="28"/>
        </w:rPr>
        <w:t>.</w:t>
      </w:r>
    </w:p>
    <w:p w14:paraId="56D40DD7" w14:textId="79259D03" w:rsidR="006D1F36" w:rsidRPr="006D1F36" w:rsidRDefault="006D1F36" w:rsidP="00A17F5A">
      <w:pPr>
        <w:widowControl w:val="0"/>
        <w:shd w:val="clear" w:color="auto" w:fill="FFFFFF"/>
        <w:spacing w:after="0" w:line="240" w:lineRule="auto"/>
        <w:ind w:firstLine="709"/>
        <w:jc w:val="both"/>
        <w:rPr>
          <w:rFonts w:ascii="Times New Roman" w:hAnsi="Times New Roman"/>
          <w:sz w:val="28"/>
          <w:szCs w:val="28"/>
        </w:rPr>
      </w:pPr>
      <w:r w:rsidRPr="006D1F36">
        <w:rPr>
          <w:rFonts w:ascii="Times New Roman" w:hAnsi="Times New Roman"/>
          <w:sz w:val="28"/>
          <w:szCs w:val="28"/>
        </w:rPr>
        <w:t>Государственный экзамен состоит из устного ответа по экзаменационному билету,</w:t>
      </w:r>
      <w:r>
        <w:rPr>
          <w:rFonts w:ascii="Times New Roman" w:hAnsi="Times New Roman"/>
          <w:sz w:val="28"/>
          <w:szCs w:val="28"/>
        </w:rPr>
        <w:t xml:space="preserve"> </w:t>
      </w:r>
      <w:r w:rsidRPr="006D1F36">
        <w:rPr>
          <w:rFonts w:ascii="Times New Roman" w:hAnsi="Times New Roman"/>
          <w:sz w:val="28"/>
          <w:szCs w:val="28"/>
        </w:rPr>
        <w:t xml:space="preserve">включающему </w:t>
      </w:r>
      <w:r>
        <w:rPr>
          <w:rFonts w:ascii="Times New Roman" w:hAnsi="Times New Roman"/>
          <w:sz w:val="28"/>
          <w:szCs w:val="28"/>
        </w:rPr>
        <w:t>два</w:t>
      </w:r>
      <w:r w:rsidRPr="006D1F36">
        <w:rPr>
          <w:rFonts w:ascii="Times New Roman" w:hAnsi="Times New Roman"/>
          <w:sz w:val="28"/>
          <w:szCs w:val="28"/>
        </w:rPr>
        <w:t xml:space="preserve"> вопроса (по дисциплине «Теория государства и права», «Гражданское</w:t>
      </w:r>
      <w:r>
        <w:rPr>
          <w:rFonts w:ascii="Times New Roman" w:hAnsi="Times New Roman"/>
          <w:sz w:val="28"/>
          <w:szCs w:val="28"/>
        </w:rPr>
        <w:t xml:space="preserve"> </w:t>
      </w:r>
      <w:r w:rsidRPr="006D1F36">
        <w:rPr>
          <w:rFonts w:ascii="Times New Roman" w:hAnsi="Times New Roman"/>
          <w:sz w:val="28"/>
          <w:szCs w:val="28"/>
        </w:rPr>
        <w:t>право»</w:t>
      </w:r>
      <w:r>
        <w:rPr>
          <w:rFonts w:ascii="Times New Roman" w:hAnsi="Times New Roman"/>
          <w:sz w:val="28"/>
          <w:szCs w:val="28"/>
        </w:rPr>
        <w:t xml:space="preserve"> </w:t>
      </w:r>
      <w:r w:rsidR="00365DE3">
        <w:rPr>
          <w:rFonts w:ascii="Times New Roman" w:hAnsi="Times New Roman"/>
          <w:sz w:val="28"/>
          <w:szCs w:val="28"/>
        </w:rPr>
        <w:t>или</w:t>
      </w:r>
      <w:r w:rsidRPr="006D1F36">
        <w:rPr>
          <w:rFonts w:ascii="Times New Roman" w:hAnsi="Times New Roman"/>
          <w:sz w:val="28"/>
          <w:szCs w:val="28"/>
        </w:rPr>
        <w:t xml:space="preserve"> «Гражданский процесс»)</w:t>
      </w:r>
      <w:r>
        <w:rPr>
          <w:rFonts w:ascii="Times New Roman" w:hAnsi="Times New Roman"/>
          <w:sz w:val="28"/>
          <w:szCs w:val="28"/>
        </w:rPr>
        <w:t xml:space="preserve"> и задачу (по дисциплине </w:t>
      </w:r>
      <w:r w:rsidRPr="006D1F36">
        <w:rPr>
          <w:rFonts w:ascii="Times New Roman" w:hAnsi="Times New Roman"/>
          <w:sz w:val="28"/>
          <w:szCs w:val="28"/>
        </w:rPr>
        <w:t>«Гражданское</w:t>
      </w:r>
      <w:r>
        <w:rPr>
          <w:rFonts w:ascii="Times New Roman" w:hAnsi="Times New Roman"/>
          <w:sz w:val="28"/>
          <w:szCs w:val="28"/>
        </w:rPr>
        <w:t xml:space="preserve"> </w:t>
      </w:r>
      <w:r w:rsidRPr="006D1F36">
        <w:rPr>
          <w:rFonts w:ascii="Times New Roman" w:hAnsi="Times New Roman"/>
          <w:sz w:val="28"/>
          <w:szCs w:val="28"/>
        </w:rPr>
        <w:t>право»</w:t>
      </w:r>
      <w:r>
        <w:rPr>
          <w:rFonts w:ascii="Times New Roman" w:hAnsi="Times New Roman"/>
          <w:sz w:val="28"/>
          <w:szCs w:val="28"/>
        </w:rPr>
        <w:t xml:space="preserve"> или</w:t>
      </w:r>
      <w:r w:rsidRPr="006D1F36">
        <w:rPr>
          <w:rFonts w:ascii="Times New Roman" w:hAnsi="Times New Roman"/>
          <w:sz w:val="28"/>
          <w:szCs w:val="28"/>
        </w:rPr>
        <w:t xml:space="preserve"> «Гражданский процесс»</w:t>
      </w:r>
      <w:r w:rsidR="00365DE3">
        <w:rPr>
          <w:rFonts w:ascii="Times New Roman" w:hAnsi="Times New Roman"/>
          <w:sz w:val="28"/>
          <w:szCs w:val="28"/>
        </w:rPr>
        <w:t>)</w:t>
      </w:r>
      <w:r w:rsidRPr="006D1F36">
        <w:rPr>
          <w:rFonts w:ascii="Times New Roman" w:hAnsi="Times New Roman"/>
          <w:sz w:val="28"/>
          <w:szCs w:val="28"/>
        </w:rPr>
        <w:t>. Государственный экзамен позволяет выявить и оценить</w:t>
      </w:r>
      <w:r>
        <w:rPr>
          <w:rFonts w:ascii="Times New Roman" w:hAnsi="Times New Roman"/>
          <w:sz w:val="28"/>
          <w:szCs w:val="28"/>
        </w:rPr>
        <w:t xml:space="preserve"> </w:t>
      </w:r>
      <w:r w:rsidRPr="006D1F36">
        <w:rPr>
          <w:rFonts w:ascii="Times New Roman" w:hAnsi="Times New Roman"/>
          <w:sz w:val="28"/>
          <w:szCs w:val="28"/>
        </w:rPr>
        <w:t>подготовленность выпускников к решению профессиональных задач и включает проверку овладения выпускниками</w:t>
      </w:r>
      <w:r>
        <w:rPr>
          <w:rFonts w:ascii="Times New Roman" w:hAnsi="Times New Roman"/>
          <w:sz w:val="28"/>
          <w:szCs w:val="28"/>
        </w:rPr>
        <w:t xml:space="preserve"> </w:t>
      </w:r>
      <w:r w:rsidRPr="006D1F36">
        <w:rPr>
          <w:rFonts w:ascii="Times New Roman" w:hAnsi="Times New Roman"/>
          <w:sz w:val="28"/>
          <w:szCs w:val="28"/>
        </w:rPr>
        <w:t>компетенциями, знаниями и умениями в соответствии с требованиями ФГОС ВО по данному</w:t>
      </w:r>
      <w:r>
        <w:rPr>
          <w:rFonts w:ascii="Times New Roman" w:hAnsi="Times New Roman"/>
          <w:sz w:val="28"/>
          <w:szCs w:val="28"/>
        </w:rPr>
        <w:t xml:space="preserve"> </w:t>
      </w:r>
      <w:r w:rsidRPr="006D1F36">
        <w:rPr>
          <w:rFonts w:ascii="Times New Roman" w:hAnsi="Times New Roman"/>
          <w:sz w:val="28"/>
          <w:szCs w:val="28"/>
        </w:rPr>
        <w:t>направлению подготовки.</w:t>
      </w:r>
    </w:p>
    <w:p w14:paraId="27FCDE2D" w14:textId="2A860B69" w:rsidR="006D1F36" w:rsidRPr="006D1F36" w:rsidRDefault="006D1F36" w:rsidP="00A17F5A">
      <w:pPr>
        <w:widowControl w:val="0"/>
        <w:shd w:val="clear" w:color="auto" w:fill="FFFFFF"/>
        <w:spacing w:after="0" w:line="240" w:lineRule="auto"/>
        <w:ind w:firstLine="709"/>
        <w:jc w:val="both"/>
        <w:rPr>
          <w:rFonts w:ascii="Times New Roman" w:hAnsi="Times New Roman"/>
          <w:sz w:val="28"/>
          <w:szCs w:val="28"/>
        </w:rPr>
      </w:pPr>
      <w:r w:rsidRPr="006D1F36">
        <w:rPr>
          <w:rFonts w:ascii="Times New Roman" w:hAnsi="Times New Roman"/>
          <w:sz w:val="28"/>
          <w:szCs w:val="28"/>
        </w:rPr>
        <w:t>При подготовке к ответу в устной форме обучающиеся делают необходимые записи по</w:t>
      </w:r>
      <w:r>
        <w:rPr>
          <w:rFonts w:ascii="Times New Roman" w:hAnsi="Times New Roman"/>
          <w:sz w:val="28"/>
          <w:szCs w:val="28"/>
        </w:rPr>
        <w:t xml:space="preserve"> </w:t>
      </w:r>
      <w:r w:rsidRPr="006D1F36">
        <w:rPr>
          <w:rFonts w:ascii="Times New Roman" w:hAnsi="Times New Roman"/>
          <w:sz w:val="28"/>
          <w:szCs w:val="28"/>
        </w:rPr>
        <w:t>каждому вопросу на выданных секретарем государственной экзаменационной комиссии</w:t>
      </w:r>
      <w:r>
        <w:rPr>
          <w:rFonts w:ascii="Times New Roman" w:hAnsi="Times New Roman"/>
          <w:sz w:val="28"/>
          <w:szCs w:val="28"/>
        </w:rPr>
        <w:t xml:space="preserve"> </w:t>
      </w:r>
      <w:r w:rsidRPr="006D1F36">
        <w:rPr>
          <w:rFonts w:ascii="Times New Roman" w:hAnsi="Times New Roman"/>
          <w:sz w:val="28"/>
          <w:szCs w:val="28"/>
        </w:rPr>
        <w:t>листах бумаги. На подготовку ответа первому обучающемуся</w:t>
      </w:r>
      <w:r>
        <w:rPr>
          <w:rFonts w:ascii="Times New Roman" w:hAnsi="Times New Roman"/>
          <w:sz w:val="28"/>
          <w:szCs w:val="28"/>
        </w:rPr>
        <w:t xml:space="preserve"> </w:t>
      </w:r>
      <w:r w:rsidRPr="006D1F36">
        <w:rPr>
          <w:rFonts w:ascii="Times New Roman" w:hAnsi="Times New Roman"/>
          <w:sz w:val="28"/>
          <w:szCs w:val="28"/>
        </w:rPr>
        <w:t>предоставляется 30 минут, остальные экзаменующиеся сменяют друг друга и отвечают в</w:t>
      </w:r>
      <w:r>
        <w:rPr>
          <w:rFonts w:ascii="Times New Roman" w:hAnsi="Times New Roman"/>
          <w:sz w:val="28"/>
          <w:szCs w:val="28"/>
        </w:rPr>
        <w:t xml:space="preserve"> </w:t>
      </w:r>
      <w:r w:rsidRPr="006D1F36">
        <w:rPr>
          <w:rFonts w:ascii="Times New Roman" w:hAnsi="Times New Roman"/>
          <w:sz w:val="28"/>
          <w:szCs w:val="28"/>
        </w:rPr>
        <w:t>порядке очередности. В процессе ответа и после его завершения обучающемуся</w:t>
      </w:r>
      <w:r>
        <w:rPr>
          <w:rFonts w:ascii="Times New Roman" w:hAnsi="Times New Roman"/>
          <w:sz w:val="28"/>
          <w:szCs w:val="28"/>
        </w:rPr>
        <w:t xml:space="preserve"> </w:t>
      </w:r>
      <w:r w:rsidRPr="006D1F36">
        <w:rPr>
          <w:rFonts w:ascii="Times New Roman" w:hAnsi="Times New Roman"/>
          <w:sz w:val="28"/>
          <w:szCs w:val="28"/>
        </w:rPr>
        <w:t>председателем и членами государственной экзаменационной комиссии задаются</w:t>
      </w:r>
      <w:r>
        <w:rPr>
          <w:rFonts w:ascii="Times New Roman" w:hAnsi="Times New Roman"/>
          <w:sz w:val="28"/>
          <w:szCs w:val="28"/>
        </w:rPr>
        <w:t xml:space="preserve"> </w:t>
      </w:r>
      <w:r w:rsidRPr="006D1F36">
        <w:rPr>
          <w:rFonts w:ascii="Times New Roman" w:hAnsi="Times New Roman"/>
          <w:sz w:val="28"/>
          <w:szCs w:val="28"/>
        </w:rPr>
        <w:t>дополнительные вопросы в пределах программы экзамена.</w:t>
      </w:r>
    </w:p>
    <w:p w14:paraId="05AE85CF" w14:textId="2BF0AE76" w:rsidR="00A17F5A" w:rsidRDefault="00A17F5A" w:rsidP="006D1F36">
      <w:pPr>
        <w:widowControl w:val="0"/>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После ответа на устные вопросы, обучающемуся дается время на подготовку ответа на задачу. При решении задачи разрешено использование соответствующих нормативных правовых актов. В процессе устного ответа по задаче </w:t>
      </w:r>
      <w:r w:rsidRPr="006D1F36">
        <w:rPr>
          <w:rFonts w:ascii="Times New Roman" w:hAnsi="Times New Roman"/>
          <w:sz w:val="28"/>
          <w:szCs w:val="28"/>
        </w:rPr>
        <w:t>обучающемуся</w:t>
      </w:r>
      <w:r>
        <w:rPr>
          <w:rFonts w:ascii="Times New Roman" w:hAnsi="Times New Roman"/>
          <w:sz w:val="28"/>
          <w:szCs w:val="28"/>
        </w:rPr>
        <w:t xml:space="preserve"> </w:t>
      </w:r>
      <w:r w:rsidRPr="006D1F36">
        <w:rPr>
          <w:rFonts w:ascii="Times New Roman" w:hAnsi="Times New Roman"/>
          <w:sz w:val="28"/>
          <w:szCs w:val="28"/>
        </w:rPr>
        <w:t>председателем и членами государственной экзаменационной комиссии</w:t>
      </w:r>
      <w:r>
        <w:rPr>
          <w:rFonts w:ascii="Times New Roman" w:hAnsi="Times New Roman"/>
          <w:sz w:val="28"/>
          <w:szCs w:val="28"/>
        </w:rPr>
        <w:t xml:space="preserve"> могут </w:t>
      </w:r>
      <w:r w:rsidRPr="006D1F36">
        <w:rPr>
          <w:rFonts w:ascii="Times New Roman" w:hAnsi="Times New Roman"/>
          <w:sz w:val="28"/>
          <w:szCs w:val="28"/>
        </w:rPr>
        <w:t>зада</w:t>
      </w:r>
      <w:r>
        <w:rPr>
          <w:rFonts w:ascii="Times New Roman" w:hAnsi="Times New Roman"/>
          <w:sz w:val="28"/>
          <w:szCs w:val="28"/>
        </w:rPr>
        <w:t>вать</w:t>
      </w:r>
      <w:r w:rsidRPr="006D1F36">
        <w:rPr>
          <w:rFonts w:ascii="Times New Roman" w:hAnsi="Times New Roman"/>
          <w:sz w:val="28"/>
          <w:szCs w:val="28"/>
        </w:rPr>
        <w:t>ся</w:t>
      </w:r>
      <w:r>
        <w:rPr>
          <w:rFonts w:ascii="Times New Roman" w:hAnsi="Times New Roman"/>
          <w:sz w:val="28"/>
          <w:szCs w:val="28"/>
        </w:rPr>
        <w:t xml:space="preserve"> </w:t>
      </w:r>
      <w:r w:rsidRPr="006D1F36">
        <w:rPr>
          <w:rFonts w:ascii="Times New Roman" w:hAnsi="Times New Roman"/>
          <w:sz w:val="28"/>
          <w:szCs w:val="28"/>
        </w:rPr>
        <w:t xml:space="preserve">дополнительные вопросы </w:t>
      </w:r>
      <w:r>
        <w:rPr>
          <w:rFonts w:ascii="Times New Roman" w:hAnsi="Times New Roman"/>
          <w:sz w:val="28"/>
          <w:szCs w:val="28"/>
        </w:rPr>
        <w:t xml:space="preserve">в рамках условия задачи. </w:t>
      </w:r>
    </w:p>
    <w:p w14:paraId="7509EEBE" w14:textId="594FECAD" w:rsidR="00A17F5A" w:rsidRDefault="00A17F5A" w:rsidP="006D1F36">
      <w:pPr>
        <w:widowControl w:val="0"/>
        <w:shd w:val="clear" w:color="auto" w:fill="FFFFFF"/>
        <w:spacing w:after="0" w:line="240" w:lineRule="auto"/>
        <w:ind w:firstLine="709"/>
        <w:jc w:val="both"/>
        <w:rPr>
          <w:rFonts w:ascii="Times New Roman" w:hAnsi="Times New Roman"/>
          <w:sz w:val="28"/>
          <w:szCs w:val="28"/>
        </w:rPr>
      </w:pPr>
      <w:r w:rsidRPr="00A17F5A">
        <w:rPr>
          <w:rFonts w:ascii="Times New Roman" w:hAnsi="Times New Roman"/>
          <w:sz w:val="28"/>
          <w:szCs w:val="28"/>
        </w:rPr>
        <w:t xml:space="preserve">Задача считается решенной, если </w:t>
      </w:r>
      <w:r>
        <w:rPr>
          <w:rFonts w:ascii="Times New Roman" w:hAnsi="Times New Roman"/>
          <w:sz w:val="28"/>
          <w:szCs w:val="28"/>
        </w:rPr>
        <w:t>выпускник</w:t>
      </w:r>
      <w:r w:rsidRPr="00A17F5A">
        <w:rPr>
          <w:rFonts w:ascii="Times New Roman" w:hAnsi="Times New Roman"/>
          <w:sz w:val="28"/>
          <w:szCs w:val="28"/>
        </w:rPr>
        <w:t xml:space="preserve"> дал правильный ответ на каждый из поставленных к задаче вопросов. Правильный ответ на вопрос предполагает правильную формулу решения; полноту использования нормативно-правовых актов; аргументированную логику в рассуждении.</w:t>
      </w:r>
    </w:p>
    <w:p w14:paraId="614E017D" w14:textId="6D47C2D2" w:rsidR="006D1F36" w:rsidRDefault="006D1F36" w:rsidP="006D1F36">
      <w:pPr>
        <w:widowControl w:val="0"/>
        <w:shd w:val="clear" w:color="auto" w:fill="FFFFFF"/>
        <w:spacing w:after="0" w:line="240" w:lineRule="auto"/>
        <w:ind w:firstLine="709"/>
        <w:jc w:val="both"/>
        <w:rPr>
          <w:rFonts w:ascii="Times New Roman" w:hAnsi="Times New Roman"/>
          <w:sz w:val="28"/>
          <w:szCs w:val="28"/>
          <w:highlight w:val="yellow"/>
        </w:rPr>
      </w:pPr>
      <w:r w:rsidRPr="006D1F36">
        <w:rPr>
          <w:rFonts w:ascii="Times New Roman" w:hAnsi="Times New Roman"/>
          <w:sz w:val="28"/>
          <w:szCs w:val="28"/>
        </w:rPr>
        <w:t>Результаты государственного аттестационного испытания, проводимого в устной</w:t>
      </w:r>
      <w:r>
        <w:rPr>
          <w:rFonts w:ascii="Times New Roman" w:hAnsi="Times New Roman"/>
          <w:sz w:val="28"/>
          <w:szCs w:val="28"/>
        </w:rPr>
        <w:t xml:space="preserve"> </w:t>
      </w:r>
      <w:r w:rsidRPr="006D1F36">
        <w:rPr>
          <w:rFonts w:ascii="Times New Roman" w:hAnsi="Times New Roman"/>
          <w:sz w:val="28"/>
          <w:szCs w:val="28"/>
        </w:rPr>
        <w:t>форме, объявляются в день его проведения.</w:t>
      </w:r>
    </w:p>
    <w:p w14:paraId="64D3EE73" w14:textId="77777777" w:rsidR="006D1F36" w:rsidRDefault="006D1F36" w:rsidP="00807006">
      <w:pPr>
        <w:widowControl w:val="0"/>
        <w:shd w:val="clear" w:color="auto" w:fill="FFFFFF"/>
        <w:spacing w:after="0" w:line="240" w:lineRule="auto"/>
        <w:ind w:firstLine="709"/>
        <w:jc w:val="both"/>
        <w:rPr>
          <w:rFonts w:ascii="Times New Roman" w:hAnsi="Times New Roman"/>
          <w:sz w:val="28"/>
          <w:szCs w:val="28"/>
          <w:highlight w:val="yellow"/>
        </w:rPr>
      </w:pPr>
    </w:p>
    <w:p w14:paraId="1DED651D" w14:textId="3812602A" w:rsidR="006D1F36" w:rsidRDefault="001C19E5" w:rsidP="001C19E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программы по дисциплине «Теория государства и права»</w:t>
      </w:r>
    </w:p>
    <w:p w14:paraId="195E0425" w14:textId="0090F918" w:rsidR="006E4734" w:rsidRPr="006E4734" w:rsidRDefault="006E4734" w:rsidP="001C19E5">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E4734">
        <w:rPr>
          <w:rFonts w:ascii="Times New Roman" w:eastAsia="Times New Roman" w:hAnsi="Times New Roman" w:cs="Times New Roman"/>
          <w:b/>
          <w:sz w:val="28"/>
          <w:szCs w:val="28"/>
          <w:lang w:eastAsia="ru-RU"/>
        </w:rPr>
        <w:t>Раздел 1. Теория государства</w:t>
      </w:r>
    </w:p>
    <w:p w14:paraId="46D1BB62"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1. Предмет и методология теории государства и права</w:t>
      </w:r>
    </w:p>
    <w:p w14:paraId="770E846D" w14:textId="77777777" w:rsidR="006E4734" w:rsidRPr="006E4734" w:rsidRDefault="006E4734" w:rsidP="006E4734">
      <w:pPr>
        <w:widowControl w:val="0"/>
        <w:shd w:val="clear" w:color="auto" w:fill="FFFFFF"/>
        <w:tabs>
          <w:tab w:val="left" w:pos="32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Понятие теории государства и права как науки и учебной дисциплины. Возникновение и развитие теории государства и права. Особенности предмета теории государства и права. Теория государства и права в системе юридических наук. Взаимодействие теории государства и права с общественными науками. </w:t>
      </w:r>
    </w:p>
    <w:p w14:paraId="02FB4409"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Методология теории государства и права. Общенаучные и специальные методы исследования государства и права. Функции теории государства и права.</w:t>
      </w:r>
    </w:p>
    <w:p w14:paraId="76F7A9BB"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1868BDFF" w14:textId="21C0A7F2"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2. </w:t>
      </w:r>
      <w:r w:rsidRPr="006E4734">
        <w:rPr>
          <w:rFonts w:ascii="Times New Roman" w:eastAsia="Times New Roman" w:hAnsi="Times New Roman" w:cs="Times New Roman"/>
          <w:b/>
          <w:bCs/>
          <w:sz w:val="28"/>
          <w:szCs w:val="28"/>
          <w:lang w:val="sq-AL" w:eastAsia="ru-RU"/>
        </w:rPr>
        <w:t>Происхождение государства</w:t>
      </w:r>
      <w:r w:rsidRPr="006E4734">
        <w:rPr>
          <w:rFonts w:ascii="Times New Roman" w:eastAsia="Times New Roman" w:hAnsi="Times New Roman" w:cs="Times New Roman"/>
          <w:b/>
          <w:bCs/>
          <w:sz w:val="28"/>
          <w:szCs w:val="28"/>
          <w:lang w:eastAsia="ru-RU"/>
        </w:rPr>
        <w:t xml:space="preserve"> и права</w:t>
      </w:r>
    </w:p>
    <w:p w14:paraId="054D9FDB"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lastRenderedPageBreak/>
        <w:t xml:space="preserve">Социальная структура, власть и нормативное регулирование в первобытном обществе. Современная наука о причинах и закономерностях происхождения государства и права и особенностях этого процесса у различных народов. Основные теории происхождения государства и права. Пути формирования государства и права. </w:t>
      </w:r>
    </w:p>
    <w:p w14:paraId="19B8D439"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3BEC90E" w14:textId="512F2C06"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3. Понимание государства, его признаки и сущность</w:t>
      </w:r>
    </w:p>
    <w:p w14:paraId="593405A3"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Плюрализм в понимании государства. Признаки государства. Сущность государства и ее эволюция. Общечеловеческое и классовое в государстве. Закономерности развития государства. Социальная роль современного государства. </w:t>
      </w:r>
    </w:p>
    <w:p w14:paraId="2CEEDC20"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3BC9191A" w14:textId="086BDC4B"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4. Функции государства</w:t>
      </w:r>
    </w:p>
    <w:p w14:paraId="2CD4E0F3"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Понятие и особенности функций государства.</w:t>
      </w:r>
      <w:r w:rsidRPr="006E4734">
        <w:rPr>
          <w:rFonts w:ascii="Times New Roman" w:eastAsia="Times New Roman" w:hAnsi="Times New Roman" w:cs="Times New Roman"/>
          <w:bCs/>
          <w:sz w:val="28"/>
          <w:szCs w:val="28"/>
          <w:lang w:eastAsia="ru-RU"/>
        </w:rPr>
        <w:t xml:space="preserve"> </w:t>
      </w:r>
      <w:r w:rsidRPr="006E4734">
        <w:rPr>
          <w:rFonts w:ascii="Times New Roman" w:eastAsia="Times New Roman" w:hAnsi="Times New Roman" w:cs="Times New Roman"/>
          <w:bCs/>
          <w:color w:val="000000"/>
          <w:sz w:val="28"/>
          <w:szCs w:val="28"/>
          <w:lang w:eastAsia="ru-RU"/>
        </w:rPr>
        <w:t>Типология функций. Внутренние и внешние функции, их взаимосвязь. Эволюция функций государства. Понятие и виды форм осуществления функций государства. Основные методы осуществления государством его функций.</w:t>
      </w:r>
      <w:r w:rsidRPr="006E4734">
        <w:rPr>
          <w:rFonts w:ascii="Times New Roman" w:eastAsia="Times New Roman" w:hAnsi="Times New Roman" w:cs="Times New Roman"/>
          <w:bCs/>
          <w:sz w:val="28"/>
          <w:szCs w:val="28"/>
          <w:lang w:eastAsia="ru-RU"/>
        </w:rPr>
        <w:t xml:space="preserve"> </w:t>
      </w:r>
    </w:p>
    <w:p w14:paraId="50EAC965"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459C06B6" w14:textId="3B01D8E6"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5. Механизм государства</w:t>
      </w:r>
    </w:p>
    <w:p w14:paraId="0DBA5B72"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sz w:val="28"/>
          <w:szCs w:val="28"/>
          <w:lang w:eastAsia="ru-RU"/>
        </w:rPr>
        <w:t>Соотношение понятий «аппарат государства» и «механизм государства». Признаки</w:t>
      </w:r>
      <w:r w:rsidRPr="006E4734">
        <w:rPr>
          <w:rFonts w:ascii="Times New Roman" w:eastAsia="Times New Roman" w:hAnsi="Times New Roman" w:cs="Times New Roman"/>
          <w:bCs/>
          <w:color w:val="000000"/>
          <w:sz w:val="28"/>
          <w:szCs w:val="28"/>
          <w:lang w:eastAsia="ru-RU"/>
        </w:rPr>
        <w:t xml:space="preserve"> и структура механизма (аппарата) государства. </w:t>
      </w:r>
      <w:r w:rsidRPr="006E4734">
        <w:rPr>
          <w:rFonts w:ascii="Times New Roman" w:eastAsia="Times New Roman" w:hAnsi="Times New Roman" w:cs="Times New Roman"/>
          <w:bCs/>
          <w:sz w:val="28"/>
          <w:szCs w:val="28"/>
          <w:lang w:eastAsia="ru-RU"/>
        </w:rPr>
        <w:t>Принципы организации и деятельности механизма (аппарата) государства. Г</w:t>
      </w:r>
      <w:r w:rsidRPr="006E4734">
        <w:rPr>
          <w:rFonts w:ascii="Times New Roman" w:eastAsia="Times New Roman" w:hAnsi="Times New Roman" w:cs="Times New Roman"/>
          <w:bCs/>
          <w:color w:val="000000"/>
          <w:sz w:val="28"/>
          <w:szCs w:val="28"/>
          <w:lang w:eastAsia="ru-RU"/>
        </w:rPr>
        <w:t>осударственный орган: понятие, признаки. Классификация государственных органов. Система государственных органов и разделение властей.</w:t>
      </w:r>
      <w:r w:rsidRPr="006E4734">
        <w:rPr>
          <w:rFonts w:ascii="Times New Roman" w:eastAsia="Times New Roman" w:hAnsi="Times New Roman" w:cs="Times New Roman"/>
          <w:bCs/>
          <w:sz w:val="28"/>
          <w:szCs w:val="28"/>
          <w:lang w:eastAsia="ru-RU"/>
        </w:rPr>
        <w:t xml:space="preserve"> </w:t>
      </w:r>
    </w:p>
    <w:p w14:paraId="1D702633"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24F7178F" w14:textId="14B5CC6D"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6. Типы и формы государства</w:t>
      </w:r>
    </w:p>
    <w:p w14:paraId="364F8DE2"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Типология государств, ее научное и практическое значение. Оценка формационного и цивилизационного подходов к типологии государств. Характеристика основных исторических типов государств. </w:t>
      </w:r>
    </w:p>
    <w:p w14:paraId="2502F523"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Форма государства: понятие, структура. Факторы, определяющие форму государства. Соотношение типа и формы государства. Форма правления. Форма государственного устройства. Государственный режим и его разновидности. </w:t>
      </w:r>
    </w:p>
    <w:p w14:paraId="105F7849"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293BD0FA" w14:textId="4537FFDC"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7. Государство в политической системе общества</w:t>
      </w:r>
    </w:p>
    <w:p w14:paraId="76CCC3BC"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Понятие и структура политической системы. Субъекты политической системы. Классификация политических систем. Факторы, определяющие особую роль государства в политической системе. Взаимодействие государства с другими субъектами политической системы. Закономерности развития политической системы. Политическая система современной России.</w:t>
      </w:r>
      <w:r w:rsidRPr="006E4734">
        <w:rPr>
          <w:rFonts w:ascii="Times New Roman" w:eastAsia="Times New Roman" w:hAnsi="Times New Roman" w:cs="Times New Roman"/>
          <w:bCs/>
          <w:sz w:val="28"/>
          <w:szCs w:val="28"/>
          <w:lang w:eastAsia="ru-RU"/>
        </w:rPr>
        <w:t xml:space="preserve"> </w:t>
      </w:r>
    </w:p>
    <w:p w14:paraId="44A5A50D"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3790CC6" w14:textId="4EC708B3"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8. Гражданское общество и правовое государство</w:t>
      </w:r>
    </w:p>
    <w:p w14:paraId="55EBB8A2"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Понятие гражданского общества, его основные составляющие. Условия формирования гражданского общества. </w:t>
      </w:r>
      <w:r w:rsidRPr="006E4734">
        <w:rPr>
          <w:rFonts w:ascii="Times New Roman" w:eastAsia="Times New Roman" w:hAnsi="Times New Roman" w:cs="Times New Roman"/>
          <w:bCs/>
          <w:sz w:val="28"/>
          <w:szCs w:val="28"/>
          <w:lang w:eastAsia="ru-RU"/>
        </w:rPr>
        <w:t>Взаимные обязанности граждан и государства в гражданском обществе.</w:t>
      </w:r>
    </w:p>
    <w:p w14:paraId="4F16FB3D" w14:textId="77777777" w:rsidR="006E4734" w:rsidRPr="006E4734" w:rsidRDefault="006E4734" w:rsidP="006E4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Возникновение и развитие учения о правовом государстве. Современное </w:t>
      </w:r>
      <w:r w:rsidRPr="006E4734">
        <w:rPr>
          <w:rFonts w:ascii="Times New Roman" w:eastAsia="Times New Roman" w:hAnsi="Times New Roman" w:cs="Times New Roman"/>
          <w:bCs/>
          <w:color w:val="000000"/>
          <w:sz w:val="28"/>
          <w:szCs w:val="28"/>
          <w:lang w:eastAsia="ru-RU"/>
        </w:rPr>
        <w:lastRenderedPageBreak/>
        <w:t xml:space="preserve">понимание правового государства. Принципы правового государства. Основы построения правового государства: политическая, экономическая, социальная, культурная. </w:t>
      </w:r>
    </w:p>
    <w:p w14:paraId="3FB12B93"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sz w:val="28"/>
          <w:szCs w:val="28"/>
          <w:lang w:eastAsia="ru-RU"/>
        </w:rPr>
        <w:t>Взаимоотношение гражданского общества и правового государства.</w:t>
      </w:r>
    </w:p>
    <w:p w14:paraId="0AE18D22"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Проблемы становления гражданского общества и правового государства в России.</w:t>
      </w:r>
      <w:r w:rsidRPr="006E4734">
        <w:rPr>
          <w:rFonts w:ascii="Times New Roman" w:eastAsia="Times New Roman" w:hAnsi="Times New Roman" w:cs="Times New Roman"/>
          <w:bCs/>
          <w:sz w:val="28"/>
          <w:szCs w:val="28"/>
          <w:lang w:eastAsia="ru-RU"/>
        </w:rPr>
        <w:t xml:space="preserve"> </w:t>
      </w:r>
    </w:p>
    <w:p w14:paraId="5D98EC80" w14:textId="77777777" w:rsidR="00250B1E" w:rsidRDefault="00250B1E" w:rsidP="006E473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14:paraId="582128BF" w14:textId="4D269E6F" w:rsidR="006E4734" w:rsidRPr="006E4734" w:rsidRDefault="006E4734" w:rsidP="006E4734">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6E4734">
        <w:rPr>
          <w:rFonts w:ascii="Times New Roman" w:eastAsia="Times New Roman" w:hAnsi="Times New Roman" w:cs="Times New Roman"/>
          <w:b/>
          <w:sz w:val="28"/>
          <w:szCs w:val="28"/>
          <w:lang w:eastAsia="ru-RU"/>
        </w:rPr>
        <w:t>Раздел 2. Теория права</w:t>
      </w:r>
    </w:p>
    <w:p w14:paraId="0B250FB1"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9. Основные концепции правопонимания. Сущность, принципы и функции права</w:t>
      </w:r>
    </w:p>
    <w:p w14:paraId="27D7A6C9"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Основные концепции правопонимания. Объективное и субъективное в праве. Признаки позитивного права. </w:t>
      </w:r>
    </w:p>
    <w:p w14:paraId="17262A50"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Эволюция взглядов на сущность права. </w:t>
      </w:r>
      <w:r w:rsidRPr="006E4734">
        <w:rPr>
          <w:rFonts w:ascii="Times New Roman" w:eastAsia="Times New Roman" w:hAnsi="Times New Roman" w:cs="Times New Roman"/>
          <w:bCs/>
          <w:sz w:val="28"/>
          <w:szCs w:val="28"/>
          <w:lang w:eastAsia="ru-RU"/>
        </w:rPr>
        <w:t>Диалектика соотношения классового и общечеловеческого в праве.</w:t>
      </w:r>
    </w:p>
    <w:p w14:paraId="2E3208DE" w14:textId="77777777" w:rsidR="006E4734" w:rsidRPr="006E4734" w:rsidRDefault="006E4734" w:rsidP="006E4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Принципы права и их значение. </w:t>
      </w:r>
      <w:proofErr w:type="gramStart"/>
      <w:r w:rsidRPr="006E4734">
        <w:rPr>
          <w:rFonts w:ascii="Times New Roman" w:eastAsia="Times New Roman" w:hAnsi="Times New Roman" w:cs="Times New Roman"/>
          <w:bCs/>
          <w:color w:val="000000"/>
          <w:sz w:val="28"/>
          <w:szCs w:val="28"/>
          <w:lang w:eastAsia="ru-RU"/>
        </w:rPr>
        <w:t>Право</w:t>
      </w:r>
      <w:proofErr w:type="gramEnd"/>
      <w:r w:rsidRPr="006E4734">
        <w:rPr>
          <w:rFonts w:ascii="Times New Roman" w:eastAsia="Times New Roman" w:hAnsi="Times New Roman" w:cs="Times New Roman"/>
          <w:bCs/>
          <w:color w:val="000000"/>
          <w:sz w:val="28"/>
          <w:szCs w:val="28"/>
          <w:lang w:eastAsia="ru-RU"/>
        </w:rPr>
        <w:t xml:space="preserve"> как фактор общественного развития. Социальная ценность и функции права. </w:t>
      </w:r>
      <w:proofErr w:type="spellStart"/>
      <w:r w:rsidRPr="006E4734">
        <w:rPr>
          <w:rFonts w:ascii="Times New Roman" w:eastAsia="Times New Roman" w:hAnsi="Times New Roman" w:cs="Times New Roman"/>
          <w:bCs/>
          <w:color w:val="000000"/>
          <w:sz w:val="28"/>
          <w:szCs w:val="28"/>
          <w:lang w:eastAsia="ru-RU"/>
        </w:rPr>
        <w:t>Общесоциальные</w:t>
      </w:r>
      <w:proofErr w:type="spellEnd"/>
      <w:r w:rsidRPr="006E4734">
        <w:rPr>
          <w:rFonts w:ascii="Times New Roman" w:eastAsia="Times New Roman" w:hAnsi="Times New Roman" w:cs="Times New Roman"/>
          <w:bCs/>
          <w:color w:val="000000"/>
          <w:sz w:val="28"/>
          <w:szCs w:val="28"/>
          <w:lang w:eastAsia="ru-RU"/>
        </w:rPr>
        <w:t xml:space="preserve"> и собственно-юридические функции права.</w:t>
      </w:r>
    </w:p>
    <w:p w14:paraId="66861D27"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00920A6" w14:textId="69FB3DFE"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10. Право в системе нормативного регулирования общественных отношений </w:t>
      </w:r>
    </w:p>
    <w:p w14:paraId="793624B7"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Нормативная система общества. Понятие и классификация социальных норм</w:t>
      </w:r>
      <w:r w:rsidRPr="006E4734">
        <w:rPr>
          <w:rFonts w:ascii="Times New Roman" w:eastAsia="Times New Roman" w:hAnsi="Times New Roman" w:cs="Times New Roman"/>
          <w:bCs/>
          <w:sz w:val="28"/>
          <w:szCs w:val="28"/>
          <w:lang w:eastAsia="ru-RU"/>
        </w:rPr>
        <w:t xml:space="preserve">. </w:t>
      </w:r>
      <w:r w:rsidRPr="006E4734">
        <w:rPr>
          <w:rFonts w:ascii="Times New Roman" w:eastAsia="Times New Roman" w:hAnsi="Times New Roman" w:cs="Times New Roman"/>
          <w:bCs/>
          <w:color w:val="000000"/>
          <w:sz w:val="28"/>
          <w:szCs w:val="28"/>
          <w:lang w:eastAsia="ru-RU"/>
        </w:rPr>
        <w:t xml:space="preserve">Место права в системе социальных норм. </w:t>
      </w:r>
    </w:p>
    <w:p w14:paraId="2D2B8B53"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Право и мораль. Нравственные начала в праве и их историческое развитие. Право и религия. Право, обычаи и традиции. Право и корпоративные нормы.</w:t>
      </w:r>
      <w:r w:rsidRPr="006E4734">
        <w:rPr>
          <w:rFonts w:ascii="Times New Roman" w:eastAsia="Times New Roman" w:hAnsi="Times New Roman" w:cs="Times New Roman"/>
          <w:bCs/>
          <w:sz w:val="28"/>
          <w:szCs w:val="28"/>
          <w:lang w:eastAsia="ru-RU"/>
        </w:rPr>
        <w:t xml:space="preserve"> </w:t>
      </w:r>
    </w:p>
    <w:p w14:paraId="63C25507"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5AB8E16" w14:textId="23F40721"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11. </w:t>
      </w:r>
      <w:r w:rsidRPr="006E4734">
        <w:rPr>
          <w:rFonts w:ascii="Times New Roman" w:eastAsia="Times New Roman" w:hAnsi="Times New Roman" w:cs="Times New Roman"/>
          <w:b/>
          <w:bCs/>
          <w:sz w:val="28"/>
          <w:szCs w:val="28"/>
          <w:lang w:val="sq-AL" w:eastAsia="ru-RU"/>
        </w:rPr>
        <w:t>Норм</w:t>
      </w:r>
      <w:r w:rsidRPr="006E4734">
        <w:rPr>
          <w:rFonts w:ascii="Times New Roman" w:eastAsia="Times New Roman" w:hAnsi="Times New Roman" w:cs="Times New Roman"/>
          <w:b/>
          <w:bCs/>
          <w:sz w:val="28"/>
          <w:szCs w:val="28"/>
          <w:lang w:eastAsia="ru-RU"/>
        </w:rPr>
        <w:t>а</w:t>
      </w:r>
      <w:r w:rsidRPr="006E4734">
        <w:rPr>
          <w:rFonts w:ascii="Times New Roman" w:eastAsia="Times New Roman" w:hAnsi="Times New Roman" w:cs="Times New Roman"/>
          <w:b/>
          <w:bCs/>
          <w:sz w:val="28"/>
          <w:szCs w:val="28"/>
          <w:lang w:val="sq-AL" w:eastAsia="ru-RU"/>
        </w:rPr>
        <w:t xml:space="preserve"> права</w:t>
      </w:r>
      <w:r w:rsidRPr="006E4734">
        <w:rPr>
          <w:rFonts w:ascii="Times New Roman" w:eastAsia="Times New Roman" w:hAnsi="Times New Roman" w:cs="Times New Roman"/>
          <w:b/>
          <w:bCs/>
          <w:sz w:val="28"/>
          <w:szCs w:val="28"/>
          <w:lang w:eastAsia="ru-RU"/>
        </w:rPr>
        <w:t xml:space="preserve"> </w:t>
      </w:r>
    </w:p>
    <w:p w14:paraId="2176A5F4"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Понятие и признаки нормы права. Структура правовой нормы, ее элементы. Отраслевые особенности структуры правовой нормы. </w:t>
      </w:r>
      <w:r w:rsidRPr="006E4734">
        <w:rPr>
          <w:rFonts w:ascii="Times New Roman" w:eastAsia="Times New Roman" w:hAnsi="Times New Roman" w:cs="Times New Roman"/>
          <w:bCs/>
          <w:sz w:val="28"/>
          <w:szCs w:val="28"/>
          <w:lang w:eastAsia="ru-RU"/>
        </w:rPr>
        <w:t xml:space="preserve">Классификация норм права. </w:t>
      </w:r>
    </w:p>
    <w:p w14:paraId="5FC951D0"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Соотношение нормы права и статьи нормативно-правового акта. Способы изложения норм права.</w:t>
      </w:r>
      <w:r w:rsidRPr="006E4734">
        <w:rPr>
          <w:rFonts w:ascii="Times New Roman" w:eastAsia="Times New Roman" w:hAnsi="Times New Roman" w:cs="Times New Roman"/>
          <w:bCs/>
          <w:sz w:val="28"/>
          <w:szCs w:val="28"/>
          <w:lang w:eastAsia="ru-RU"/>
        </w:rPr>
        <w:t xml:space="preserve"> </w:t>
      </w:r>
    </w:p>
    <w:p w14:paraId="6CAA6EFC"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49C0D38D" w14:textId="3138D75A"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12. Формы (источники) права. Источники российского права</w:t>
      </w:r>
    </w:p>
    <w:p w14:paraId="0580B2D9"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Понятие источника и формы права. Классификация форм права. Нормативно-правовой акт в системе источников права. Признаки и виды нормативно-правовых актов. </w:t>
      </w:r>
      <w:r w:rsidRPr="006E4734">
        <w:rPr>
          <w:rFonts w:ascii="Times New Roman" w:eastAsia="Times New Roman" w:hAnsi="Times New Roman" w:cs="Times New Roman"/>
          <w:bCs/>
          <w:sz w:val="28"/>
          <w:szCs w:val="28"/>
          <w:lang w:eastAsia="ru-RU"/>
        </w:rPr>
        <w:t xml:space="preserve">Классификация нормативно-правовых актов. </w:t>
      </w:r>
      <w:r w:rsidRPr="006E4734">
        <w:rPr>
          <w:rFonts w:ascii="Times New Roman" w:eastAsia="Times New Roman" w:hAnsi="Times New Roman" w:cs="Times New Roman"/>
          <w:bCs/>
          <w:color w:val="000000"/>
          <w:sz w:val="28"/>
          <w:szCs w:val="28"/>
          <w:lang w:eastAsia="ru-RU"/>
        </w:rPr>
        <w:t>Закон как высший нормативный акт. Подзаконные акты и их классификация. Действие нормативно-правовых актов во времени, пространстве, по кругу лиц.</w:t>
      </w:r>
      <w:r w:rsidRPr="006E4734">
        <w:rPr>
          <w:rFonts w:ascii="Times New Roman" w:eastAsia="Times New Roman" w:hAnsi="Times New Roman" w:cs="Times New Roman"/>
          <w:bCs/>
          <w:sz w:val="28"/>
          <w:szCs w:val="28"/>
          <w:lang w:eastAsia="ru-RU"/>
        </w:rPr>
        <w:t xml:space="preserve"> </w:t>
      </w:r>
    </w:p>
    <w:p w14:paraId="6812E0B4"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70642F2" w14:textId="5BA51B3D"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13. Правотворчество. Юридическая экспертиза проектов нормативных правовых актов</w:t>
      </w:r>
    </w:p>
    <w:p w14:paraId="26431356"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Понятие правотворчества. Принципы правотворчества</w:t>
      </w:r>
      <w:r w:rsidRPr="006E4734">
        <w:rPr>
          <w:rFonts w:ascii="Times New Roman" w:eastAsia="Times New Roman" w:hAnsi="Times New Roman" w:cs="Times New Roman"/>
          <w:bCs/>
          <w:sz w:val="28"/>
          <w:szCs w:val="28"/>
          <w:lang w:eastAsia="ru-RU"/>
        </w:rPr>
        <w:t xml:space="preserve">. </w:t>
      </w:r>
      <w:r w:rsidRPr="006E4734">
        <w:rPr>
          <w:rFonts w:ascii="Times New Roman" w:eastAsia="Times New Roman" w:hAnsi="Times New Roman" w:cs="Times New Roman"/>
          <w:bCs/>
          <w:color w:val="000000"/>
          <w:sz w:val="28"/>
          <w:szCs w:val="28"/>
          <w:lang w:eastAsia="ru-RU"/>
        </w:rPr>
        <w:t xml:space="preserve">Субъекты правотворчества. Правотворческая компетенция. Стадии правотворчества. Виды и формы правотворчества. Законотворчество и подзаконное правотворчество. Юридическая техника: понятие, средства и приемы. </w:t>
      </w:r>
    </w:p>
    <w:p w14:paraId="7649806A"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sz w:val="28"/>
          <w:szCs w:val="28"/>
          <w:lang w:eastAsia="ru-RU"/>
        </w:rPr>
        <w:lastRenderedPageBreak/>
        <w:t>Понятие, значение и функции юридической экспертизы проектов нормативных правовых актов. Объект, предмет и субъекты проведения юридической экспертизы нормативных правовых актов. Виды юридической экспертизы нормативных правовых актов. Правовые и методологические основы проведения юридической экспертизы нормативных правовых актов в Российской Федерации. Антикоррупционная экспертиза.</w:t>
      </w:r>
    </w:p>
    <w:p w14:paraId="53180B80"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D87FE8E" w14:textId="20BB78DA"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14. Систематизация права</w:t>
      </w:r>
    </w:p>
    <w:p w14:paraId="453D774F" w14:textId="77777777" w:rsidR="006E4734" w:rsidRPr="006E4734" w:rsidRDefault="006E4734" w:rsidP="006E4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Систематизация права, ее значение и виды. Инкорпорация. Консолидация. Кодификация. Виды кодифицированных актов. </w:t>
      </w:r>
    </w:p>
    <w:p w14:paraId="6216F6DA"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Понятие учета нормативных актов и его виды (формы).</w:t>
      </w:r>
      <w:r w:rsidRPr="006E4734">
        <w:rPr>
          <w:rFonts w:ascii="Times New Roman" w:eastAsia="Times New Roman" w:hAnsi="Times New Roman" w:cs="Times New Roman"/>
          <w:bCs/>
          <w:sz w:val="28"/>
          <w:szCs w:val="28"/>
          <w:lang w:eastAsia="ru-RU"/>
        </w:rPr>
        <w:t xml:space="preserve"> </w:t>
      </w:r>
    </w:p>
    <w:p w14:paraId="14A945A9"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3F36D3B7" w14:textId="2AC64DF4"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15. </w:t>
      </w:r>
      <w:r w:rsidRPr="006E4734">
        <w:rPr>
          <w:rFonts w:ascii="Times New Roman" w:eastAsia="Times New Roman" w:hAnsi="Times New Roman" w:cs="Times New Roman"/>
          <w:b/>
          <w:bCs/>
          <w:sz w:val="28"/>
          <w:szCs w:val="28"/>
          <w:lang w:val="sq-AL" w:eastAsia="ru-RU"/>
        </w:rPr>
        <w:t>Система права</w:t>
      </w:r>
      <w:r w:rsidRPr="006E4734">
        <w:rPr>
          <w:rFonts w:ascii="Times New Roman" w:eastAsia="Times New Roman" w:hAnsi="Times New Roman" w:cs="Times New Roman"/>
          <w:b/>
          <w:bCs/>
          <w:sz w:val="28"/>
          <w:szCs w:val="28"/>
          <w:lang w:eastAsia="ru-RU"/>
        </w:rPr>
        <w:t xml:space="preserve"> и система законодательства</w:t>
      </w:r>
    </w:p>
    <w:p w14:paraId="3564F3EA"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Понятие системы права, ее элементы. Публичное и частное право. Материальное и процессуальное право. Основания деления права на отрасли. Предмет правового регулирования. Метод правового регулирования. Общая характеристика отраслей российского права. Подотрасли и институты права. </w:t>
      </w:r>
    </w:p>
    <w:p w14:paraId="7CEE2914"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sz w:val="28"/>
          <w:szCs w:val="28"/>
          <w:lang w:eastAsia="ru-RU"/>
        </w:rPr>
        <w:t xml:space="preserve">Соотношение внутригосударственного и международного права. </w:t>
      </w:r>
      <w:r w:rsidRPr="006E4734">
        <w:rPr>
          <w:rFonts w:ascii="Times New Roman" w:eastAsia="Times New Roman" w:hAnsi="Times New Roman" w:cs="Times New Roman"/>
          <w:bCs/>
          <w:color w:val="000000"/>
          <w:sz w:val="28"/>
          <w:szCs w:val="28"/>
          <w:lang w:eastAsia="ru-RU"/>
        </w:rPr>
        <w:t>Эволюция системы права.</w:t>
      </w:r>
    </w:p>
    <w:p w14:paraId="57AAD2A2"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Система законодательства и ее структура. Соотношение системы права и системы законодательства. Современные тенденции развития системы права и системы законодательства в России. </w:t>
      </w:r>
    </w:p>
    <w:p w14:paraId="694B6D75"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1DC2F4FD" w14:textId="4F1810DA"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16. Правовое сознание и правовая культура</w:t>
      </w:r>
    </w:p>
    <w:p w14:paraId="5B3D4B93"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Правосознание и его место в системе форм общественного сознания. Структура и функции правосознания </w:t>
      </w:r>
    </w:p>
    <w:p w14:paraId="5989330C"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Виды правосознания. </w:t>
      </w:r>
      <w:r w:rsidRPr="006E4734">
        <w:rPr>
          <w:rFonts w:ascii="Times New Roman" w:eastAsia="Times New Roman" w:hAnsi="Times New Roman" w:cs="Times New Roman"/>
          <w:bCs/>
          <w:sz w:val="28"/>
          <w:szCs w:val="28"/>
          <w:lang w:eastAsia="ru-RU"/>
        </w:rPr>
        <w:t xml:space="preserve">Массовое, групповое и индивидуальное правосознание. Научное (теоретическое), профессиональное и обыденное правосознание. </w:t>
      </w:r>
      <w:r w:rsidRPr="006E4734">
        <w:rPr>
          <w:rFonts w:ascii="Times New Roman" w:eastAsia="Times New Roman" w:hAnsi="Times New Roman" w:cs="Times New Roman"/>
          <w:bCs/>
          <w:color w:val="000000"/>
          <w:sz w:val="28"/>
          <w:szCs w:val="28"/>
          <w:lang w:eastAsia="ru-RU"/>
        </w:rPr>
        <w:t xml:space="preserve">Деформации правосознания и их причины. </w:t>
      </w:r>
    </w:p>
    <w:p w14:paraId="7F783BBB"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Правовая культура общества: понятие, структура, функции. </w:t>
      </w:r>
      <w:r w:rsidRPr="006E4734">
        <w:rPr>
          <w:rFonts w:ascii="Times New Roman" w:eastAsia="Times New Roman" w:hAnsi="Times New Roman" w:cs="Times New Roman"/>
          <w:bCs/>
          <w:sz w:val="28"/>
          <w:szCs w:val="28"/>
          <w:lang w:eastAsia="ru-RU"/>
        </w:rPr>
        <w:t xml:space="preserve">Профессиональная культура юриста. </w:t>
      </w:r>
    </w:p>
    <w:p w14:paraId="4298761C"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Проблемы развития правосознания и правовой культуры российского общества.</w:t>
      </w:r>
      <w:r w:rsidRPr="006E4734">
        <w:rPr>
          <w:rFonts w:ascii="Times New Roman" w:eastAsia="Times New Roman" w:hAnsi="Times New Roman" w:cs="Times New Roman"/>
          <w:bCs/>
          <w:sz w:val="28"/>
          <w:szCs w:val="28"/>
          <w:lang w:eastAsia="ru-RU"/>
        </w:rPr>
        <w:t xml:space="preserve"> </w:t>
      </w:r>
    </w:p>
    <w:p w14:paraId="57AA259A"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BB3BCEE" w14:textId="358C050A"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17. Реализация норм права</w:t>
      </w:r>
    </w:p>
    <w:p w14:paraId="1963F012" w14:textId="77777777" w:rsidR="006E4734" w:rsidRPr="006E4734" w:rsidRDefault="006E4734" w:rsidP="006E4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Понятие реализации права и ее формы. Непосредственные формы реализации права. Соблюдение, исполнение и использование права. </w:t>
      </w:r>
    </w:p>
    <w:p w14:paraId="29FDB4D0" w14:textId="77777777" w:rsidR="006E4734" w:rsidRPr="006E4734" w:rsidRDefault="006E4734" w:rsidP="006E4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Применение права: понятие, принципы, субъекты. Стадии правоприменительного процесса. Акты применения норм права. Юридический процесс. </w:t>
      </w:r>
    </w:p>
    <w:p w14:paraId="050E53FA"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Пробелы в праве, причины возникновения и пути преодоления. Различие пробела и ошибки в праве. Виды пробелов. Аналогия закона и аналогия права как способы восполнения пробелов в праве. </w:t>
      </w:r>
    </w:p>
    <w:p w14:paraId="0AD0EE11"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66250D03" w14:textId="6684AC40"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18. </w:t>
      </w:r>
      <w:r w:rsidRPr="006E4734">
        <w:rPr>
          <w:rFonts w:ascii="Times New Roman" w:eastAsia="Times New Roman" w:hAnsi="Times New Roman" w:cs="Times New Roman"/>
          <w:b/>
          <w:bCs/>
          <w:sz w:val="28"/>
          <w:szCs w:val="28"/>
          <w:lang w:val="sq-AL" w:eastAsia="ru-RU"/>
        </w:rPr>
        <w:t>Толкование норм права</w:t>
      </w:r>
    </w:p>
    <w:p w14:paraId="3671289F"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lastRenderedPageBreak/>
        <w:t>Понятие и значение толкования права. Стадии толкования права. Уяснение и разъяснение норм права. Способы толкования права</w:t>
      </w:r>
      <w:r w:rsidRPr="006E4734">
        <w:rPr>
          <w:rFonts w:ascii="Times New Roman" w:eastAsia="Times New Roman" w:hAnsi="Times New Roman" w:cs="Times New Roman"/>
          <w:bCs/>
          <w:sz w:val="28"/>
          <w:szCs w:val="28"/>
          <w:lang w:eastAsia="ru-RU"/>
        </w:rPr>
        <w:t>, телеологический, казуальный.</w:t>
      </w:r>
    </w:p>
    <w:p w14:paraId="2E303142"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Субъекты толкования права. Официальное и неофициальное толкование. Легальное и аутентическое толкование. Нормативное и казуальное толкование. Виды толкования права по объему. Акты толкования права и их классификация, место в системе юридических актов.</w:t>
      </w:r>
      <w:r w:rsidRPr="006E4734">
        <w:rPr>
          <w:rFonts w:ascii="Times New Roman" w:eastAsia="Times New Roman" w:hAnsi="Times New Roman" w:cs="Times New Roman"/>
          <w:bCs/>
          <w:sz w:val="28"/>
          <w:szCs w:val="28"/>
          <w:lang w:eastAsia="ru-RU"/>
        </w:rPr>
        <w:t xml:space="preserve"> </w:t>
      </w:r>
    </w:p>
    <w:p w14:paraId="5D915E92"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35335721" w14:textId="59C1095F"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19. Правовые отношения </w:t>
      </w:r>
    </w:p>
    <w:p w14:paraId="0DA26BDA"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Понятие и признаки правоотношений. Виды правоотношений. Структура правоотношений. Правоспособность и дееспособность. Содержание правоотношений. </w:t>
      </w:r>
    </w:p>
    <w:p w14:paraId="2B103C06"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Понятие юридических фактов, их классификация</w:t>
      </w:r>
      <w:r w:rsidRPr="006E4734">
        <w:rPr>
          <w:rFonts w:ascii="Times New Roman" w:eastAsia="Times New Roman" w:hAnsi="Times New Roman" w:cs="Times New Roman"/>
          <w:bCs/>
          <w:sz w:val="28"/>
          <w:szCs w:val="28"/>
          <w:lang w:eastAsia="ru-RU"/>
        </w:rPr>
        <w:t xml:space="preserve">. </w:t>
      </w:r>
      <w:r w:rsidRPr="006E4734">
        <w:rPr>
          <w:rFonts w:ascii="Times New Roman" w:eastAsia="Times New Roman" w:hAnsi="Times New Roman" w:cs="Times New Roman"/>
          <w:bCs/>
          <w:color w:val="000000"/>
          <w:sz w:val="28"/>
          <w:szCs w:val="28"/>
          <w:lang w:eastAsia="ru-RU"/>
        </w:rPr>
        <w:t xml:space="preserve">Сложные юридические факты и фактические составы. </w:t>
      </w:r>
    </w:p>
    <w:p w14:paraId="0DED1D8B"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0863DB54" w14:textId="64363070"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20. Правомерное поведение и правонарушение</w:t>
      </w:r>
    </w:p>
    <w:p w14:paraId="79E1EB7F"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Поведение людей в правовой сфере. Отличие правового поведения от</w:t>
      </w:r>
      <w:r w:rsidRPr="006E4734">
        <w:rPr>
          <w:rFonts w:ascii="Times New Roman" w:eastAsia="Times New Roman" w:hAnsi="Times New Roman" w:cs="Times New Roman"/>
          <w:bCs/>
          <w:sz w:val="28"/>
          <w:szCs w:val="28"/>
          <w:lang w:eastAsia="ru-RU"/>
        </w:rPr>
        <w:t xml:space="preserve"> юридически индифферентного (безразличное) поведения. Виды правового поведения.</w:t>
      </w:r>
    </w:p>
    <w:p w14:paraId="6B145A00"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Правомерное поведение, его понятие, структура. Способы классификации правомерного поведения. </w:t>
      </w:r>
      <w:r w:rsidRPr="006E4734">
        <w:rPr>
          <w:rFonts w:ascii="Times New Roman" w:eastAsia="Times New Roman" w:hAnsi="Times New Roman" w:cs="Times New Roman"/>
          <w:bCs/>
          <w:sz w:val="28"/>
          <w:szCs w:val="28"/>
          <w:lang w:eastAsia="ru-RU"/>
        </w:rPr>
        <w:t>Правовая активность личности. Стимулирование правомерного поведения.</w:t>
      </w:r>
    </w:p>
    <w:p w14:paraId="06CD9D60"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Понятие и признаки правонарушения. Юридический состав правонарушения. Виды правонарушений. Объективно противоправное поведение и злоупотребление правом.</w:t>
      </w:r>
      <w:r w:rsidRPr="006E4734">
        <w:rPr>
          <w:rFonts w:ascii="Times New Roman" w:eastAsia="Times New Roman" w:hAnsi="Times New Roman" w:cs="Times New Roman"/>
          <w:bCs/>
          <w:sz w:val="28"/>
          <w:szCs w:val="28"/>
          <w:lang w:eastAsia="ru-RU"/>
        </w:rPr>
        <w:t xml:space="preserve"> </w:t>
      </w:r>
    </w:p>
    <w:p w14:paraId="6EADCF09"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423DBDF8" w14:textId="1F9693B8"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21. Юридическая ответственность</w:t>
      </w:r>
    </w:p>
    <w:p w14:paraId="55ADA823"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 xml:space="preserve">Понятие и признаки юридической ответственности, ее отличие от других форм государственного принуждения. Цели, принципы юридической ответственности. Основания наступления юридической ответственности. Виды юридической ответственности. Обстоятельства, исключающие юридическую ответственность. Основания освобождения от юридической ответственности. </w:t>
      </w:r>
    </w:p>
    <w:p w14:paraId="3152462C"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73944E85" w14:textId="61811D6A"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22. </w:t>
      </w:r>
      <w:r w:rsidRPr="006E4734">
        <w:rPr>
          <w:rFonts w:ascii="Times New Roman" w:eastAsia="Times New Roman" w:hAnsi="Times New Roman" w:cs="Times New Roman"/>
          <w:b/>
          <w:bCs/>
          <w:sz w:val="28"/>
          <w:szCs w:val="28"/>
          <w:lang w:val="sq-AL" w:eastAsia="ru-RU"/>
        </w:rPr>
        <w:t>Законность и правопорядок</w:t>
      </w:r>
    </w:p>
    <w:p w14:paraId="1B95474C"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 xml:space="preserve">Законность: понятие, основные принципы. Гарантии законности. </w:t>
      </w:r>
      <w:r w:rsidRPr="006E4734">
        <w:rPr>
          <w:rFonts w:ascii="Times New Roman" w:eastAsia="Times New Roman" w:hAnsi="Times New Roman" w:cs="Times New Roman"/>
          <w:bCs/>
          <w:sz w:val="28"/>
          <w:szCs w:val="28"/>
          <w:lang w:eastAsia="ru-RU"/>
        </w:rPr>
        <w:t>Система общих и специально-юридических гарантий законности.</w:t>
      </w:r>
    </w:p>
    <w:p w14:paraId="48DCE648"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Правопорядок и общественный порядок. Структура и функции правопорядка. Соотношение правопорядка с законностью. Система обеспечения законности и правопорядка.</w:t>
      </w:r>
      <w:r w:rsidRPr="006E4734">
        <w:rPr>
          <w:rFonts w:ascii="Times New Roman" w:eastAsia="Times New Roman" w:hAnsi="Times New Roman" w:cs="Times New Roman"/>
          <w:bCs/>
          <w:sz w:val="28"/>
          <w:szCs w:val="28"/>
          <w:lang w:eastAsia="ru-RU"/>
        </w:rPr>
        <w:t xml:space="preserve"> </w:t>
      </w:r>
    </w:p>
    <w:p w14:paraId="166B652E"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9FD7806" w14:textId="704EB464"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23. </w:t>
      </w:r>
      <w:r w:rsidRPr="006E4734">
        <w:rPr>
          <w:rFonts w:ascii="Times New Roman" w:eastAsia="Times New Roman" w:hAnsi="Times New Roman" w:cs="Times New Roman"/>
          <w:b/>
          <w:bCs/>
          <w:sz w:val="28"/>
          <w:szCs w:val="28"/>
          <w:lang w:val="sq-AL" w:eastAsia="ru-RU"/>
        </w:rPr>
        <w:t>Механизм правового регулирования</w:t>
      </w:r>
    </w:p>
    <w:p w14:paraId="6BF26162"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sz w:val="28"/>
          <w:szCs w:val="28"/>
          <w:lang w:eastAsia="ru-RU"/>
        </w:rPr>
        <w:t xml:space="preserve">Правовое регулирование и правовое воздействие. Сущность и значение правового регулирования. Правовые средства. Механизм правового регулирования: понятие и стадии. Основные элементы механизма правового регулирования. Методы и способы правового регулирования. Типы правового </w:t>
      </w:r>
      <w:r w:rsidRPr="006E4734">
        <w:rPr>
          <w:rFonts w:ascii="Times New Roman" w:eastAsia="Times New Roman" w:hAnsi="Times New Roman" w:cs="Times New Roman"/>
          <w:bCs/>
          <w:sz w:val="28"/>
          <w:szCs w:val="28"/>
          <w:lang w:eastAsia="ru-RU"/>
        </w:rPr>
        <w:lastRenderedPageBreak/>
        <w:t>регулирования. Правовой режим: понятие и виды.</w:t>
      </w:r>
    </w:p>
    <w:p w14:paraId="4C8ED952"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sz w:val="28"/>
          <w:szCs w:val="28"/>
          <w:lang w:eastAsia="ru-RU"/>
        </w:rPr>
        <w:t xml:space="preserve">Эффективность механизма правового регулирования, ее критерии и факторы обеспечения. </w:t>
      </w:r>
    </w:p>
    <w:p w14:paraId="3A071DB3"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2B11E4EA" w14:textId="5099DED9"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Тема 24. Типология современных правовых систем</w:t>
      </w:r>
    </w:p>
    <w:p w14:paraId="6887C0CB" w14:textId="77777777" w:rsidR="006E4734" w:rsidRPr="006E4734" w:rsidRDefault="006E4734" w:rsidP="006E4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Понятие и структура правовой системы общества. Сравнительное правоведение (</w:t>
      </w:r>
      <w:proofErr w:type="spellStart"/>
      <w:r w:rsidRPr="006E4734">
        <w:rPr>
          <w:rFonts w:ascii="Times New Roman" w:eastAsia="Times New Roman" w:hAnsi="Times New Roman" w:cs="Times New Roman"/>
          <w:bCs/>
          <w:color w:val="000000"/>
          <w:sz w:val="28"/>
          <w:szCs w:val="28"/>
          <w:lang w:eastAsia="ru-RU"/>
        </w:rPr>
        <w:t>компартивистика</w:t>
      </w:r>
      <w:proofErr w:type="spellEnd"/>
      <w:r w:rsidRPr="006E4734">
        <w:rPr>
          <w:rFonts w:ascii="Times New Roman" w:eastAsia="Times New Roman" w:hAnsi="Times New Roman" w:cs="Times New Roman"/>
          <w:bCs/>
          <w:color w:val="000000"/>
          <w:sz w:val="28"/>
          <w:szCs w:val="28"/>
          <w:lang w:eastAsia="ru-RU"/>
        </w:rPr>
        <w:t>) и изучение правовых систем. Классификация правовых систем. Характеристика англосаксонской, романо-германской, религиозной правовых систем. Социалистическая правовая система. Система обычного права.</w:t>
      </w:r>
    </w:p>
    <w:p w14:paraId="3AFC1924" w14:textId="77777777"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sz w:val="28"/>
          <w:szCs w:val="28"/>
          <w:lang w:eastAsia="ru-RU"/>
        </w:rPr>
        <w:t>Эволюция</w:t>
      </w:r>
      <w:r w:rsidRPr="006E4734">
        <w:rPr>
          <w:rFonts w:ascii="Times New Roman" w:eastAsia="Times New Roman" w:hAnsi="Times New Roman" w:cs="Times New Roman"/>
          <w:bCs/>
          <w:color w:val="000000"/>
          <w:sz w:val="28"/>
          <w:szCs w:val="28"/>
          <w:lang w:eastAsia="ru-RU"/>
        </w:rPr>
        <w:t xml:space="preserve"> правовой системы российского общества, ее современное состояние и взаимодействие с другими правовыми системами.</w:t>
      </w:r>
      <w:r w:rsidRPr="006E4734">
        <w:rPr>
          <w:rFonts w:ascii="Times New Roman" w:eastAsia="Times New Roman" w:hAnsi="Times New Roman" w:cs="Times New Roman"/>
          <w:bCs/>
          <w:sz w:val="28"/>
          <w:szCs w:val="28"/>
          <w:lang w:eastAsia="ru-RU"/>
        </w:rPr>
        <w:t xml:space="preserve"> </w:t>
      </w:r>
    </w:p>
    <w:p w14:paraId="0A2D27C6" w14:textId="77777777" w:rsidR="00250B1E" w:rsidRDefault="00250B1E"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3C88A31C" w14:textId="48FC17E2" w:rsidR="006E4734" w:rsidRPr="006E4734" w:rsidRDefault="006E4734" w:rsidP="006E4734">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25. Личность, право, государство </w:t>
      </w:r>
    </w:p>
    <w:p w14:paraId="60E64C9A" w14:textId="77777777" w:rsidR="006E4734" w:rsidRPr="006E4734" w:rsidRDefault="006E4734" w:rsidP="006E473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6E4734">
        <w:rPr>
          <w:rFonts w:ascii="Times New Roman" w:eastAsia="Times New Roman" w:hAnsi="Times New Roman" w:cs="Times New Roman"/>
          <w:bCs/>
          <w:color w:val="000000"/>
          <w:sz w:val="28"/>
          <w:szCs w:val="28"/>
          <w:lang w:eastAsia="ru-RU"/>
        </w:rPr>
        <w:t>«Человек», «личность, «гражданин»: соотношение понятий. Природа и система прав и свобод человека и гражданина: этапы становления. Основные юридические обязанности человека и гражданина.</w:t>
      </w:r>
    </w:p>
    <w:p w14:paraId="7E158B34"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Правовой статус личности, его структура. Виды правовых статусов. Институт гражданства. Внутригосударственная защита прав и свобод человека. Проблемы обеспечения прав и свобод человека в современном государстве. Международная защита прав человека.</w:t>
      </w:r>
    </w:p>
    <w:p w14:paraId="1FE37094" w14:textId="77777777" w:rsidR="00250B1E" w:rsidRDefault="00250B1E"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24A7FCB1" w14:textId="42430353"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6E4734">
        <w:rPr>
          <w:rFonts w:ascii="Times New Roman" w:eastAsia="Times New Roman" w:hAnsi="Times New Roman" w:cs="Times New Roman"/>
          <w:b/>
          <w:bCs/>
          <w:sz w:val="28"/>
          <w:szCs w:val="28"/>
          <w:lang w:eastAsia="ru-RU"/>
        </w:rPr>
        <w:t xml:space="preserve">Тема 26. Государство, право, экономика </w:t>
      </w:r>
    </w:p>
    <w:p w14:paraId="5B95C83F" w14:textId="77777777" w:rsidR="006E4734" w:rsidRPr="006E4734" w:rsidRDefault="006E4734" w:rsidP="006E4734">
      <w:pPr>
        <w:widowControl w:val="0"/>
        <w:tabs>
          <w:tab w:val="left" w:pos="3640"/>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6E4734">
        <w:rPr>
          <w:rFonts w:ascii="Times New Roman" w:eastAsia="Times New Roman" w:hAnsi="Times New Roman" w:cs="Times New Roman"/>
          <w:bCs/>
          <w:color w:val="000000"/>
          <w:sz w:val="28"/>
          <w:szCs w:val="28"/>
          <w:lang w:eastAsia="ru-RU"/>
        </w:rPr>
        <w:t>Основные модели взаимодействия государства и экономики. Экономические функции современного государства. Проблемы современного государственно-правового регулирования экономических процессов.</w:t>
      </w:r>
    </w:p>
    <w:p w14:paraId="305BFEB3" w14:textId="5446E754" w:rsidR="006E4734" w:rsidRDefault="006E4734" w:rsidP="00807006">
      <w:pPr>
        <w:widowControl w:val="0"/>
        <w:spacing w:after="0" w:line="240" w:lineRule="auto"/>
        <w:ind w:firstLine="709"/>
        <w:jc w:val="both"/>
        <w:rPr>
          <w:rFonts w:ascii="Times New Roman" w:eastAsia="Times New Roman" w:hAnsi="Times New Roman" w:cs="Times New Roman"/>
          <w:b/>
          <w:sz w:val="28"/>
          <w:szCs w:val="28"/>
          <w:lang w:eastAsia="ru-RU"/>
        </w:rPr>
      </w:pPr>
    </w:p>
    <w:p w14:paraId="3F25543D" w14:textId="4388E0A4" w:rsidR="006E4734" w:rsidRDefault="001C19E5" w:rsidP="00807006">
      <w:pPr>
        <w:widowControl w:val="0"/>
        <w:spacing w:after="0" w:line="240" w:lineRule="auto"/>
        <w:ind w:firstLine="709"/>
        <w:jc w:val="both"/>
        <w:rPr>
          <w:rFonts w:ascii="Times New Roman" w:eastAsia="Times New Roman" w:hAnsi="Times New Roman" w:cs="Times New Roman"/>
          <w:b/>
          <w:sz w:val="28"/>
          <w:szCs w:val="28"/>
          <w:lang w:eastAsia="ru-RU"/>
        </w:rPr>
      </w:pPr>
      <w:r w:rsidRPr="001C19E5">
        <w:rPr>
          <w:rFonts w:ascii="Times New Roman" w:eastAsia="Times New Roman" w:hAnsi="Times New Roman" w:cs="Times New Roman"/>
          <w:b/>
          <w:sz w:val="28"/>
          <w:szCs w:val="28"/>
          <w:lang w:eastAsia="ru-RU"/>
        </w:rPr>
        <w:t>Содержание программы по дисциплине «</w:t>
      </w:r>
      <w:r>
        <w:rPr>
          <w:rFonts w:ascii="Times New Roman" w:eastAsia="Times New Roman" w:hAnsi="Times New Roman" w:cs="Times New Roman"/>
          <w:b/>
          <w:sz w:val="28"/>
          <w:szCs w:val="28"/>
          <w:lang w:eastAsia="ru-RU"/>
        </w:rPr>
        <w:t>Гражданское</w:t>
      </w:r>
      <w:r w:rsidRPr="001C19E5">
        <w:rPr>
          <w:rFonts w:ascii="Times New Roman" w:eastAsia="Times New Roman" w:hAnsi="Times New Roman" w:cs="Times New Roman"/>
          <w:b/>
          <w:sz w:val="28"/>
          <w:szCs w:val="28"/>
          <w:lang w:eastAsia="ru-RU"/>
        </w:rPr>
        <w:t xml:space="preserve"> прав</w:t>
      </w:r>
      <w:r>
        <w:rPr>
          <w:rFonts w:ascii="Times New Roman" w:eastAsia="Times New Roman" w:hAnsi="Times New Roman" w:cs="Times New Roman"/>
          <w:b/>
          <w:sz w:val="28"/>
          <w:szCs w:val="28"/>
          <w:lang w:eastAsia="ru-RU"/>
        </w:rPr>
        <w:t>о</w:t>
      </w:r>
      <w:r w:rsidRPr="001C19E5">
        <w:rPr>
          <w:rFonts w:ascii="Times New Roman" w:eastAsia="Times New Roman" w:hAnsi="Times New Roman" w:cs="Times New Roman"/>
          <w:b/>
          <w:sz w:val="28"/>
          <w:szCs w:val="28"/>
          <w:lang w:eastAsia="ru-RU"/>
        </w:rPr>
        <w:t>»</w:t>
      </w:r>
    </w:p>
    <w:p w14:paraId="09F53F2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r w:rsidRPr="001F2494">
        <w:rPr>
          <w:rFonts w:ascii="Times New Roman" w:eastAsia="Calibri" w:hAnsi="Times New Roman" w:cs="Calibri"/>
          <w:b/>
          <w:bCs/>
          <w:sz w:val="28"/>
          <w:szCs w:val="28"/>
        </w:rPr>
        <w:t>Раздел 1. Общая часть</w:t>
      </w:r>
    </w:p>
    <w:p w14:paraId="20857C63"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r w:rsidRPr="001F2494">
        <w:rPr>
          <w:rFonts w:ascii="Times New Roman" w:eastAsia="Calibri" w:hAnsi="Times New Roman" w:cs="Calibri"/>
          <w:b/>
          <w:bCs/>
          <w:sz w:val="28"/>
          <w:szCs w:val="28"/>
        </w:rPr>
        <w:t>Тема 1. Гражданское право в системе права России</w:t>
      </w:r>
    </w:p>
    <w:p w14:paraId="3C01B00A" w14:textId="5964F45E"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Гражданское </w:t>
      </w:r>
      <w:proofErr w:type="gramStart"/>
      <w:r w:rsidRPr="001F2494">
        <w:rPr>
          <w:rFonts w:ascii="Times New Roman" w:eastAsia="Calibri" w:hAnsi="Times New Roman" w:cs="Calibri"/>
          <w:sz w:val="28"/>
          <w:szCs w:val="28"/>
        </w:rPr>
        <w:t>право</w:t>
      </w:r>
      <w:proofErr w:type="gramEnd"/>
      <w:r w:rsidRPr="001F2494">
        <w:rPr>
          <w:rFonts w:ascii="Times New Roman" w:eastAsia="Calibri" w:hAnsi="Times New Roman" w:cs="Calibri"/>
          <w:sz w:val="28"/>
          <w:szCs w:val="28"/>
        </w:rPr>
        <w:t xml:space="preserve"> как частное право. Система гражданского права в России. Основные системы континентального гражданского права (институционная и </w:t>
      </w:r>
      <w:proofErr w:type="spellStart"/>
      <w:r w:rsidRPr="001F2494">
        <w:rPr>
          <w:rFonts w:ascii="Times New Roman" w:eastAsia="Calibri" w:hAnsi="Times New Roman" w:cs="Calibri"/>
          <w:sz w:val="28"/>
          <w:szCs w:val="28"/>
        </w:rPr>
        <w:t>пандектная</w:t>
      </w:r>
      <w:proofErr w:type="spellEnd"/>
      <w:r w:rsidRPr="001F2494">
        <w:rPr>
          <w:rFonts w:ascii="Times New Roman" w:eastAsia="Calibri" w:hAnsi="Times New Roman" w:cs="Calibri"/>
          <w:sz w:val="28"/>
          <w:szCs w:val="28"/>
        </w:rPr>
        <w:t xml:space="preserve"> системы). Место гражданского права в отечественной системе права.</w:t>
      </w:r>
    </w:p>
    <w:p w14:paraId="27CB53D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источника гражданского права. Гражданское законодательство и законодательство о хозяйственной деятельности. Международные договоры, принципы и нормы международного права. Обычаи имущественного оборота. Система нормативных актов гражданского права. Система гражданского законодательства. Система Гражданского кодекса РФ. Подзаконные правовые акты. Действие гражданского законодательства во времени, в пространстве и по кругу лиц. Официальное опубликование и вступление в законную силу нормативных актов. Применение, толкование источников гражданского права. Применение гражданского законодательства по аналогии.</w:t>
      </w:r>
    </w:p>
    <w:p w14:paraId="3E5B26C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Предмет гражданского права. Имущественные и личные неимущественные отношения, регулируемые гражданским правом. Метод, </w:t>
      </w:r>
      <w:r w:rsidRPr="001F2494">
        <w:rPr>
          <w:rFonts w:ascii="Times New Roman" w:eastAsia="Calibri" w:hAnsi="Times New Roman" w:cs="Calibri"/>
          <w:sz w:val="28"/>
          <w:szCs w:val="28"/>
        </w:rPr>
        <w:lastRenderedPageBreak/>
        <w:t>функции и принципы гражданского права.</w:t>
      </w:r>
    </w:p>
    <w:p w14:paraId="57C7149C"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706A6EF1" w14:textId="76D801B9"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2. Понятие, содержание и виды гражданских правоотношений</w:t>
      </w:r>
    </w:p>
    <w:p w14:paraId="3E2F126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Понятие гражданского правоотношения. Структурные элементы и осо</w:t>
      </w:r>
      <w:r w:rsidRPr="001F2494">
        <w:rPr>
          <w:rFonts w:ascii="Times New Roman" w:eastAsia="Calibri" w:hAnsi="Times New Roman" w:cs="Calibri"/>
          <w:sz w:val="28"/>
          <w:szCs w:val="28"/>
        </w:rPr>
        <w:t>бенности гражданских правоотношений. Содержание гражданского правоотношения. Понятие субъективного гражданского права и субъективной гражданской обязанности. Субъекты гражданских правоотношений. Правосубъектность. Объекты гражданского правоотношения.</w:t>
      </w:r>
    </w:p>
    <w:p w14:paraId="2EE1E73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Виды гражданских правоотношений. Абсолютные и относительные правоотношения. Имущественные и личные неимущественные правоотношения. Вещные и обязательственные правоотношения. Преимущественные права.</w:t>
      </w:r>
    </w:p>
    <w:p w14:paraId="3A804FB2"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5B832C9C" w14:textId="6D5A4119"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 xml:space="preserve">Тема 3. Граждане, юридические лица, государственные и </w:t>
      </w:r>
      <w:r w:rsidRPr="001F2494">
        <w:rPr>
          <w:rFonts w:ascii="Times New Roman" w:eastAsia="Calibri" w:hAnsi="Times New Roman" w:cs="Calibri"/>
          <w:b/>
          <w:bCs/>
          <w:spacing w:val="-2"/>
          <w:sz w:val="28"/>
          <w:szCs w:val="28"/>
        </w:rPr>
        <w:t xml:space="preserve">муниципальные образования как субъекты гражданских </w:t>
      </w:r>
      <w:r w:rsidRPr="001F2494">
        <w:rPr>
          <w:rFonts w:ascii="Times New Roman" w:eastAsia="Calibri" w:hAnsi="Times New Roman" w:cs="Calibri"/>
          <w:b/>
          <w:bCs/>
          <w:sz w:val="28"/>
          <w:szCs w:val="28"/>
        </w:rPr>
        <w:t>правоотношений</w:t>
      </w:r>
    </w:p>
    <w:p w14:paraId="525341D3" w14:textId="10FF8DD9"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Гражданин как субъект гражданского права. Признаки, индивидуализирующие гражданина (физическое лицо): имя, гражданство, место жительства (и другие). Понятие, содержание, пределы правоспособности граждан (физических лиц). Правоспособность и субъективные права. Возникновение и прекращение правоспособности. Недопустимость лишения и ограничения правоспособности. Гражданская правоспособность иностранных граждан и лиц без гражданства.</w:t>
      </w:r>
    </w:p>
    <w:p w14:paraId="2EAE8639" w14:textId="6CDA53E6"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Дееспособность граждан (физических лиц). Понятие, юридическая природа, содержание и значение дееспособности граждан. Деликтоспособность граждан. Банкротство гражданина.</w:t>
      </w:r>
      <w:r>
        <w:rPr>
          <w:rFonts w:ascii="Times New Roman" w:eastAsia="Calibri" w:hAnsi="Times New Roman" w:cs="Calibri"/>
          <w:sz w:val="28"/>
          <w:szCs w:val="28"/>
        </w:rPr>
        <w:t xml:space="preserve"> </w:t>
      </w:r>
      <w:r w:rsidRPr="001F2494">
        <w:rPr>
          <w:rFonts w:ascii="Times New Roman" w:eastAsia="Calibri" w:hAnsi="Times New Roman" w:cs="Calibri"/>
          <w:sz w:val="28"/>
          <w:szCs w:val="28"/>
        </w:rPr>
        <w:t>Полная дееспособность. Дееспособность малолетних в возрасте до 14 лет, несовершеннолетних в возрасте от 14 до 18 лет. Ограничение дееспособности, его виды. Признание гражданина недееспособным.</w:t>
      </w:r>
    </w:p>
    <w:p w14:paraId="785FF2C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опеки и попечительства. Органы опеки и попечительства. По</w:t>
      </w:r>
      <w:r w:rsidRPr="001F2494">
        <w:rPr>
          <w:rFonts w:ascii="Times New Roman" w:eastAsia="Calibri" w:hAnsi="Times New Roman" w:cs="Calibri"/>
          <w:spacing w:val="-1"/>
          <w:sz w:val="28"/>
          <w:szCs w:val="28"/>
        </w:rPr>
        <w:t xml:space="preserve">рядок установления опеки и попечительства. Лица, назначаемые опекунами и </w:t>
      </w:r>
      <w:r w:rsidRPr="001F2494">
        <w:rPr>
          <w:rFonts w:ascii="Times New Roman" w:eastAsia="Calibri" w:hAnsi="Times New Roman" w:cs="Calibri"/>
          <w:sz w:val="28"/>
          <w:szCs w:val="28"/>
        </w:rPr>
        <w:t>попечителями, предъявляемые к ним требования. Освобождение, отстранение опекуна (попечителя) от исполнения им своих обязанностей. Прекращение опеки и попечительства. Права и обязанности опекунов и попечителей. Патронаж.</w:t>
      </w:r>
    </w:p>
    <w:p w14:paraId="34C9174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Признание гражданина безвестно отсутствующим и его юридические последствия. Объявление гражданина умершим: условия и правовые последствия.</w:t>
      </w:r>
    </w:p>
    <w:p w14:paraId="218FE21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гражданского состояния. Виды актов гражданского состояния и их регистрация.</w:t>
      </w:r>
    </w:p>
    <w:p w14:paraId="204DC0B1" w14:textId="0BDA92FD"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Понятие и сущность юридического лица. Основные теории сущности </w:t>
      </w:r>
      <w:r w:rsidRPr="001F2494">
        <w:rPr>
          <w:rFonts w:ascii="Times New Roman" w:eastAsia="Calibri" w:hAnsi="Times New Roman" w:cs="Calibri"/>
          <w:spacing w:val="-1"/>
          <w:sz w:val="28"/>
          <w:szCs w:val="28"/>
        </w:rPr>
        <w:t>юридического лица</w:t>
      </w:r>
      <w:r w:rsidRPr="001F2494">
        <w:rPr>
          <w:rFonts w:ascii="Times New Roman" w:eastAsia="Calibri" w:hAnsi="Times New Roman" w:cs="Calibri"/>
          <w:sz w:val="28"/>
          <w:szCs w:val="28"/>
        </w:rPr>
        <w:t>.</w:t>
      </w:r>
      <w:r>
        <w:rPr>
          <w:rFonts w:ascii="Times New Roman" w:eastAsia="Calibri" w:hAnsi="Times New Roman" w:cs="Calibri"/>
          <w:sz w:val="28"/>
          <w:szCs w:val="28"/>
        </w:rPr>
        <w:t xml:space="preserve"> </w:t>
      </w:r>
      <w:r w:rsidRPr="001F2494">
        <w:rPr>
          <w:rFonts w:ascii="Times New Roman" w:eastAsia="Calibri" w:hAnsi="Times New Roman" w:cs="Calibri"/>
          <w:spacing w:val="-1"/>
          <w:sz w:val="28"/>
          <w:szCs w:val="28"/>
        </w:rPr>
        <w:t>Классификация юридических лиц: коммерческие и некоммерческие ор</w:t>
      </w:r>
      <w:r w:rsidRPr="001F2494">
        <w:rPr>
          <w:rFonts w:ascii="Times New Roman" w:eastAsia="Calibri" w:hAnsi="Times New Roman" w:cs="Calibri"/>
          <w:sz w:val="28"/>
          <w:szCs w:val="28"/>
        </w:rPr>
        <w:t>ганизации; публичные и непубличные, корпоративные и унитарные, подразделение на группы по характеру прав юридического лица на его имущество; по характеру прав участников (учредителей) на имущество юридического лица; по характеру объединения (объединения лиц и объединения капиталов).</w:t>
      </w:r>
    </w:p>
    <w:p w14:paraId="61E6052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Организационно-правовые формы коммерческих юридических лиц.</w:t>
      </w:r>
    </w:p>
    <w:p w14:paraId="5061054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lastRenderedPageBreak/>
        <w:t>Организационно-правовые формы некоммерческих юридических лиц.</w:t>
      </w:r>
    </w:p>
    <w:p w14:paraId="3515748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Дочерние и зависимые общества. Дочерние предприятия.</w:t>
      </w:r>
    </w:p>
    <w:p w14:paraId="1323334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Признаки юридического лица, их правовое значение. Средства индивидуализации юридического лица.</w:t>
      </w:r>
    </w:p>
    <w:p w14:paraId="48742B4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Правоспособность юридического лица: универсальная (общая) и специальная (ограниченная) правоспособность. Лицензирование отдельных видов деятельности. Ответственность юридического лица.</w:t>
      </w:r>
    </w:p>
    <w:p w14:paraId="2BAC100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Учредительные документы. Уставный капитал. Органы юридического лица. Представительства и филиалы.</w:t>
      </w:r>
    </w:p>
    <w:p w14:paraId="02EF342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Возникновение юридического лица. Способы (порядки) создания юридических лиц.</w:t>
      </w:r>
    </w:p>
    <w:p w14:paraId="2DB0C00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2"/>
          <w:sz w:val="28"/>
          <w:szCs w:val="28"/>
        </w:rPr>
        <w:t xml:space="preserve">Прекращение юридического лица: реорганизация и ликвидация. Формы </w:t>
      </w:r>
      <w:r w:rsidRPr="001F2494">
        <w:rPr>
          <w:rFonts w:ascii="Times New Roman" w:eastAsia="Calibri" w:hAnsi="Times New Roman" w:cs="Calibri"/>
          <w:sz w:val="28"/>
          <w:szCs w:val="28"/>
        </w:rPr>
        <w:t>реорганизации (слияние, присоединение, разделение, выделение, преобразование). Основания и порядок ликвидации юридического лица, этапы ликвидации. Последовательность удовлетворения требований кредиторов.</w:t>
      </w:r>
    </w:p>
    <w:p w14:paraId="70C433D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банкротства юридического лица. Особенности ликвидации юридического лица при банкротстве. Конкурсное производство.</w:t>
      </w:r>
    </w:p>
    <w:p w14:paraId="3205F21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Акционерное общество. Понятие. Фирменное наименование. Источники правового регулирования статуса акционерных обществ. Типы акционерных обществ (публичные и непубличные акционерные общества). Порядок образования акционерного общества (учредительный документ, роль договора о создании акционерного общества; состав участников). Понятие, функции, формирование и состав уставного капитала. Акция. Правовое значение соотношения уставного капитала и чистых активов. Уменьшение и увеличение уставного капитала. Органы управления в акционерном обществе. Основные права и обязанности акционеров в акционерном обществе. Реорганизация и ликвидация акционерного общества. </w:t>
      </w:r>
    </w:p>
    <w:p w14:paraId="2925F3C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Общество с ограниченной ответственностью. Понятие. Фирменное наименование. Источники правового регулирования статуса обществ с ограниченной ответственностью. Порядок образования общества с ограниченной ответственностью (состав учредительных документов, участники). Понятие, функции, формирование и состав уставного капитала. Органы управления в обществе с ограниченной ответственностью, их компетенция. Понятие «исключительной компетенции». Основные права и обязанности участников общества с ограниченной ответственностью. Особенности передачи доли участника другому лицу, выхода участника из общества с ограниченной ответственностью. Реорганизация и ликвидация общества с ограниченной ответственностью.</w:t>
      </w:r>
    </w:p>
    <w:p w14:paraId="300566A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Полное товарищество. Понятие. Фирменное наименование. Источники </w:t>
      </w:r>
      <w:r w:rsidRPr="001F2494">
        <w:rPr>
          <w:rFonts w:ascii="Times New Roman" w:eastAsia="Calibri" w:hAnsi="Times New Roman" w:cs="Calibri"/>
          <w:sz w:val="28"/>
          <w:szCs w:val="28"/>
        </w:rPr>
        <w:t xml:space="preserve">правового регулирования. Учредительный договор полного товарищества. Понятие, функции, состав складочного капитала в полном товариществе. Порядок, субъекты управления и ведения дел в полном товариществе. Основные права и обязанности участника полного товарищества. Минимальное допустимое количество участников. Порядок несения и размеры ответственности товарищей по обязательствам полного товарищества. </w:t>
      </w:r>
      <w:r w:rsidRPr="001F2494">
        <w:rPr>
          <w:rFonts w:ascii="Times New Roman" w:eastAsia="Calibri" w:hAnsi="Times New Roman" w:cs="Calibri"/>
          <w:sz w:val="28"/>
          <w:szCs w:val="28"/>
        </w:rPr>
        <w:lastRenderedPageBreak/>
        <w:t>Особенности выхо</w:t>
      </w:r>
      <w:r w:rsidRPr="001F2494">
        <w:rPr>
          <w:rFonts w:ascii="Times New Roman" w:eastAsia="Calibri" w:hAnsi="Times New Roman" w:cs="Calibri"/>
          <w:spacing w:val="-1"/>
          <w:sz w:val="28"/>
          <w:szCs w:val="28"/>
        </w:rPr>
        <w:t xml:space="preserve">да участника из полного товарищества, передачи доли в складочном капитале </w:t>
      </w:r>
      <w:r w:rsidRPr="001F2494">
        <w:rPr>
          <w:rFonts w:ascii="Times New Roman" w:eastAsia="Calibri" w:hAnsi="Times New Roman" w:cs="Calibri"/>
          <w:sz w:val="28"/>
          <w:szCs w:val="28"/>
        </w:rPr>
        <w:t>другому лицу. Правовые последствия выбытия участника из состава полного товарищества. Порядок обращения взыскания на долю участника в складочном капитале. Ликвидация полного товарищества.</w:t>
      </w:r>
    </w:p>
    <w:p w14:paraId="5A3F8382"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Товарищество на вере (коммандитное товарищество). Понятие. Фирменное наименование. Источники правового регулирования. Учредительный договор коммандитного товарищества. Понятие, функции, состав складочного капитала в коммандитном товариществе. Порядок, субъекты управления и ведения дел в коммандитном товариществе. Основные права и обязанности полного товарища в полном товариществе. Основные права и обязанности участника-вкладчика (участника на вере). Минимальное допустимое количество участников (полных товарищей и товарищей на вере). Порядок несения и размеры ответственности полных товарищей по обязательствам коммандитного товарищества. Особенности выхода участника из коммандитного товарищества, передачи доли в складочном капитале другому лицу. Правовые последствия выбытия участника из состава коммандитного товарищества. Порядок обращения взыскания на долю участника в складочном капитале. Ликвидация коммандитного товарищества.</w:t>
      </w:r>
    </w:p>
    <w:p w14:paraId="51A4FB93"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Производственный кооператив. Понятие. Фирменное наименование. Источники правового регулирования. Порядок образования производственного кооператива (учредительный документ, его содержание; состав участников производственного кооператива). Понятие, функции, состав паевого фонда. Органы управления в производственном кооперативе. Минимальное допустимое количество участников производственного кооператива. Основные права и обязанности участников производственного кооператива. Особенности прекращения членства в производственном кооперативе и перехода пая. Статус вкладчика в производственном кооперативе. Реорганизация и ликвидация производственных кооперативов.</w:t>
      </w:r>
    </w:p>
    <w:p w14:paraId="41541F1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Унитарные предприятия. Понятие. Фирменное наименование. Источники правового регулирования. Виды унитарных предприятий: по форме собственности, по характеру прав учредителя на имущество унитарного предприятия. Порядок образования (учредительный документ, учредитель) унитарного предприятия, основанного на праве хозяйственного ведения; основанного на праве оперативного управления. Понятие, функции, состав уставного фонда унитарного предприятия. Порядок назначения органа унитарного предприятия. Особенности правового статуса унитарных предприятий, </w:t>
      </w:r>
      <w:r w:rsidRPr="001F2494">
        <w:rPr>
          <w:rFonts w:ascii="Times New Roman" w:eastAsia="Calibri" w:hAnsi="Times New Roman" w:cs="Calibri"/>
          <w:spacing w:val="-1"/>
          <w:sz w:val="28"/>
          <w:szCs w:val="28"/>
        </w:rPr>
        <w:t xml:space="preserve">основанных на праве оперативного управления и основанных на праве хозяйственного ведения (состав учредителей, содержание вещных прав унитарного </w:t>
      </w:r>
      <w:r w:rsidRPr="001F2494">
        <w:rPr>
          <w:rFonts w:ascii="Times New Roman" w:eastAsia="Calibri" w:hAnsi="Times New Roman" w:cs="Calibri"/>
          <w:sz w:val="28"/>
          <w:szCs w:val="28"/>
        </w:rPr>
        <w:t>предприятия на имущество, субъект ответственности по обязательствам унитарного предприятия). Дочернее предприятие, особенности ответственности по обязательствам дочернего предприятия.</w:t>
      </w:r>
    </w:p>
    <w:p w14:paraId="53391297"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Потребительский кооператив. Понятие. Виды. Источники правового регулирования. Наименование потребительского кооператива. Правоспособность. Право потребительского кооператива на осуществление предпринимательской деятельности. Порядок образования (содержание </w:t>
      </w:r>
      <w:r w:rsidRPr="001F2494">
        <w:rPr>
          <w:rFonts w:ascii="Times New Roman" w:eastAsia="Calibri" w:hAnsi="Times New Roman" w:cs="Calibri"/>
          <w:sz w:val="28"/>
          <w:szCs w:val="28"/>
        </w:rPr>
        <w:lastRenderedPageBreak/>
        <w:t>учредительного документа, состав участников потребительского кооператива). Понятие, функции состав паевого фонда. Взносы в потребительский кооператив, их виды. Органы управления потребительского кооператива. Исключительная компетенция общего собрания пайщиков потребительского кооператива, наблюдательного совета. Председатель, правление. Ревизионная комиссия. Минимальное количество участников потребительского кооператива. Права и обязанности участников потребительского кооператива. Обязанность участника по покрытию убытков потребительского кооператива. Порядок, условия, пределы несения ответственности членами потребительского кооператива по обязательствам потребительского кооператива. Реорганизация и ликвидация потребительского кооператива.</w:t>
      </w:r>
    </w:p>
    <w:p w14:paraId="4F8AF9E7"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Общественные организации. Религиозные организации. Понятие. Виды. Источники правового регулирования. Правоспособность. Обязанность публичного ведения дел. Порядок образования (учредительный документ, состав участников). Имущество общественных и религиозных организаций. Управление. Минимальное количество участников. Права и обязанности уча</w:t>
      </w:r>
      <w:r w:rsidRPr="001F2494">
        <w:rPr>
          <w:rFonts w:ascii="Times New Roman" w:eastAsia="Calibri" w:hAnsi="Times New Roman" w:cs="Calibri"/>
          <w:sz w:val="28"/>
          <w:szCs w:val="28"/>
        </w:rPr>
        <w:softHyphen/>
        <w:t>стников общественной и религиозной организаций. Реорганизация и ликвидация организаций.</w:t>
      </w:r>
    </w:p>
    <w:p w14:paraId="21A204F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Фонд. Понятие. Источники правового регулирования. Правоспособность. Обязанность публичного ведения дел. Порядок создания фонда, учре</w:t>
      </w:r>
      <w:r w:rsidRPr="001F2494">
        <w:rPr>
          <w:rFonts w:ascii="Times New Roman" w:eastAsia="Calibri" w:hAnsi="Times New Roman" w:cs="Calibri"/>
          <w:spacing w:val="-1"/>
          <w:sz w:val="28"/>
          <w:szCs w:val="28"/>
        </w:rPr>
        <w:t>дительный документ, состав учредителей. Понятие, функции, состав уставно</w:t>
      </w:r>
      <w:r w:rsidRPr="001F2494">
        <w:rPr>
          <w:rFonts w:ascii="Times New Roman" w:eastAsia="Calibri" w:hAnsi="Times New Roman" w:cs="Calibri"/>
          <w:sz w:val="28"/>
          <w:szCs w:val="28"/>
        </w:rPr>
        <w:t>го капитала фонда. Управление фондом. Попечительский совет. Исполнительные органы фонда. Особенности реорганизации и ликвидации фондов.</w:t>
      </w:r>
    </w:p>
    <w:p w14:paraId="5FA5166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Учреждение. Понятие. Виды. Источники правового регулирования. Правоспособность. Порядок создания (учредительные документы, состав учредителей). Имущество учреждения. Управление учреждением. Особенности ответственности учреждения по своим обязательствам. Ответственность учредителя по обязательствам учреждения. Реорганизация и ликвидация учреждения.</w:t>
      </w:r>
    </w:p>
    <w:p w14:paraId="5B5845E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Объединения юридических лиц (ассоциации и союзы). Понятие. Источники правового регулирования. Порядок создания (учредительные документы; состав учредителей, участников). Имущество объединения юридических лиц. Управление. Права и обязанности участников объединений юридических лиц. Субсидиарная ответственность членов ассоциаций (союзов) по обязательствам объединения. Реорганизация и ликвидация объединения юридических лиц. Общие правила статуса торгово-промышленных палат как особого вида объединения юридических лиц. Территориальные (региональные) союзы потребительских обществ (райпотребсоюзы, облпотребсоюзы).</w:t>
      </w:r>
    </w:p>
    <w:p w14:paraId="647D9CE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Товарищество собственников жилья. </w:t>
      </w:r>
      <w:r w:rsidRPr="001F2494">
        <w:rPr>
          <w:rFonts w:ascii="Times New Roman" w:eastAsia="Calibri" w:hAnsi="Times New Roman" w:cs="Calibri"/>
          <w:bCs/>
          <w:sz w:val="28"/>
          <w:szCs w:val="28"/>
        </w:rPr>
        <w:t>Казачьи общества</w:t>
      </w:r>
      <w:r w:rsidRPr="001F2494">
        <w:rPr>
          <w:rFonts w:ascii="Times New Roman" w:eastAsia="Calibri" w:hAnsi="Times New Roman" w:cs="Calibri"/>
          <w:sz w:val="28"/>
          <w:szCs w:val="28"/>
        </w:rPr>
        <w:t xml:space="preserve">, внесенные в государственный реестр казачьих обществ в РФ. </w:t>
      </w:r>
      <w:r w:rsidRPr="001F2494">
        <w:rPr>
          <w:rFonts w:ascii="Times New Roman" w:eastAsia="Calibri" w:hAnsi="Times New Roman" w:cs="Calibri"/>
          <w:bCs/>
          <w:sz w:val="28"/>
          <w:szCs w:val="28"/>
        </w:rPr>
        <w:t>Общины коренных малочисленных народов РФ</w:t>
      </w:r>
      <w:r w:rsidRPr="001F2494">
        <w:rPr>
          <w:rFonts w:ascii="Times New Roman" w:eastAsia="Calibri" w:hAnsi="Times New Roman" w:cs="Calibri"/>
          <w:sz w:val="28"/>
          <w:szCs w:val="28"/>
        </w:rPr>
        <w:t xml:space="preserve">. Автономная некоммерческая организация. </w:t>
      </w:r>
      <w:r w:rsidRPr="001F2494">
        <w:rPr>
          <w:rFonts w:ascii="Times New Roman" w:eastAsia="Calibri" w:hAnsi="Times New Roman" w:cs="Calibri"/>
          <w:bCs/>
          <w:sz w:val="28"/>
          <w:szCs w:val="28"/>
        </w:rPr>
        <w:t>Публично-правовые компании</w:t>
      </w:r>
      <w:r w:rsidRPr="001F2494">
        <w:rPr>
          <w:rFonts w:ascii="Times New Roman" w:eastAsia="Calibri" w:hAnsi="Times New Roman" w:cs="Calibri"/>
          <w:sz w:val="28"/>
          <w:szCs w:val="28"/>
        </w:rPr>
        <w:t xml:space="preserve">. Особенности гражданской правосубъектности публично-правовых образований. </w:t>
      </w:r>
      <w:r w:rsidRPr="001F2494">
        <w:rPr>
          <w:rFonts w:ascii="Times New Roman" w:eastAsia="Calibri" w:hAnsi="Times New Roman" w:cs="Calibri"/>
          <w:spacing w:val="-1"/>
          <w:sz w:val="28"/>
          <w:szCs w:val="28"/>
        </w:rPr>
        <w:t>Участие публично-правовых образований в гражданских правоотноше</w:t>
      </w:r>
      <w:r w:rsidRPr="001F2494">
        <w:rPr>
          <w:rFonts w:ascii="Times New Roman" w:eastAsia="Calibri" w:hAnsi="Times New Roman" w:cs="Calibri"/>
          <w:sz w:val="28"/>
          <w:szCs w:val="28"/>
        </w:rPr>
        <w:t>ниях (в вещных, обязательственных, корпоративных правоотношениях; неимущественных правоотношениях).</w:t>
      </w:r>
    </w:p>
    <w:p w14:paraId="71050762"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pacing w:val="-2"/>
          <w:sz w:val="28"/>
          <w:szCs w:val="28"/>
        </w:rPr>
        <w:lastRenderedPageBreak/>
        <w:t xml:space="preserve">Тема 4. Объекты гражданских правоотношений и их основные </w:t>
      </w:r>
      <w:r w:rsidRPr="001F2494">
        <w:rPr>
          <w:rFonts w:ascii="Times New Roman" w:eastAsia="Calibri" w:hAnsi="Times New Roman" w:cs="Calibri"/>
          <w:b/>
          <w:bCs/>
          <w:sz w:val="28"/>
          <w:szCs w:val="28"/>
        </w:rPr>
        <w:t>виды</w:t>
      </w:r>
    </w:p>
    <w:p w14:paraId="68F9391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объектов гражданских правоотношений. Материальные и нематериальные блага.</w:t>
      </w:r>
    </w:p>
    <w:p w14:paraId="3C0FA57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Вещи как объекты гражданских правоотношений. Оборотоспособность </w:t>
      </w:r>
      <w:r w:rsidRPr="001F2494">
        <w:rPr>
          <w:rFonts w:ascii="Times New Roman" w:eastAsia="Calibri" w:hAnsi="Times New Roman" w:cs="Calibri"/>
          <w:sz w:val="28"/>
          <w:szCs w:val="28"/>
        </w:rPr>
        <w:t>вещей. Движимые и недвижимые вещи. Имущественные комплексы. Индивидуально-определенные и определенные родовыми признаками вещи. Делимые и неделимые вещи. Сложные и простые вещи. Главные вещи и принадлежности. Одушевленные и неодушевленные вещи. Потребляемые и непотребляемые вещи. Плоды, продукция и доходы.</w:t>
      </w:r>
    </w:p>
    <w:p w14:paraId="3F4C4B22"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Деньги. Ценные бумаги. Признаки и свойства ценных бумаг, классификация ценных бумаг по способу легитимации управомоченного лица (предъявительские, именные, ордерные), по содержанию удостоверяемых прав (денежные, товарораспорядительные, корпоративные), по субъекту обязанности по ценной бумаге (государственные и муниципальные, ценные бумаги юридических и физических лиц), по экономическому значению (денежные, товарные и инвестиционные). Производные (дополнительные) ценные бумаги. Бездокументарные ценные бумаги.</w:t>
      </w:r>
    </w:p>
    <w:p w14:paraId="6CEB1CF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Нематериальные блага: жизнь, здоровье, достоинство личности, личная </w:t>
      </w:r>
      <w:r w:rsidRPr="001F2494">
        <w:rPr>
          <w:rFonts w:ascii="Times New Roman" w:eastAsia="Calibri" w:hAnsi="Times New Roman" w:cs="Calibri"/>
          <w:sz w:val="28"/>
          <w:szCs w:val="28"/>
        </w:rPr>
        <w:t>неприкосновенность, честь и доброе имя, деловая репутация, право свободного передвижения и другие нематериальные блага. Критерии разграничения нематериальных и иных благ.</w:t>
      </w:r>
    </w:p>
    <w:p w14:paraId="4FE32687"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581AAADE" w14:textId="786EDB62"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5. Понятие и виды юридических фактов в гражданском праве. Сделки и условия их действительности</w:t>
      </w:r>
    </w:p>
    <w:p w14:paraId="1219E2D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юридического факта. Классификация юридических фактов. Классификация действий. Классификация событий. Юридические составы.</w:t>
      </w:r>
    </w:p>
    <w:p w14:paraId="061F091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Сделка как основание возникновения, изменения и прекращения гражданских правоотношений. Определение сделки, ее признаки. Основания сделок. Виды сделок (односторонние, двусторонние, многосторонние сделки; возмездные и безвозмездные сделки; консенсуальные и реальные сделки; каузальные и абстрактные сделки; сделки, совершенные под условием, их виды). Значение сделок.</w:t>
      </w:r>
    </w:p>
    <w:p w14:paraId="6FABEAA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Условия действительности сделок. Законность содержания сделки. Способность физических и юридических лиц, совершающих сделку, к участию в ней. Соответствие воли и волеизъявления в сделке. Форма сделки (устная, простая письменная, нотариально оформленная сделка).</w:t>
      </w:r>
    </w:p>
    <w:p w14:paraId="2460F44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Дополнительные требования к форме сделки. Последствия несоблюде</w:t>
      </w:r>
      <w:r w:rsidRPr="001F2494">
        <w:rPr>
          <w:rFonts w:ascii="Times New Roman" w:eastAsia="Calibri" w:hAnsi="Times New Roman" w:cs="Calibri"/>
          <w:sz w:val="28"/>
          <w:szCs w:val="28"/>
        </w:rPr>
        <w:t>ния письменной (простой, нотариальной) формы сделки.</w:t>
      </w:r>
    </w:p>
    <w:p w14:paraId="36878EB3"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Государственная регистрация сделок.</w:t>
      </w:r>
    </w:p>
    <w:p w14:paraId="097A3323" w14:textId="5C6E2B39"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недействительной сделки и ее значение. Ничтожные и оспоримые сделки. Правовые последствия признания недействительности сделок</w:t>
      </w:r>
      <w:r>
        <w:rPr>
          <w:rFonts w:ascii="Times New Roman" w:eastAsia="Calibri" w:hAnsi="Times New Roman" w:cs="Calibri"/>
          <w:sz w:val="28"/>
          <w:szCs w:val="28"/>
        </w:rPr>
        <w:t>.</w:t>
      </w:r>
      <w:r w:rsidRPr="001F2494">
        <w:rPr>
          <w:rFonts w:ascii="Times New Roman" w:eastAsia="Calibri" w:hAnsi="Times New Roman" w:cs="Calibri"/>
          <w:sz w:val="28"/>
          <w:szCs w:val="28"/>
        </w:rPr>
        <w:t xml:space="preserve"> Сроки исковой давности по недействительным сделкам.</w:t>
      </w:r>
    </w:p>
    <w:p w14:paraId="718AC30C"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pacing w:val="-2"/>
          <w:sz w:val="28"/>
          <w:szCs w:val="28"/>
        </w:rPr>
      </w:pPr>
    </w:p>
    <w:p w14:paraId="4E101624" w14:textId="165C6491"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pacing w:val="-2"/>
          <w:sz w:val="28"/>
          <w:szCs w:val="28"/>
        </w:rPr>
        <w:t xml:space="preserve">Тема 6. Понятие, способы и пределы осуществления </w:t>
      </w:r>
      <w:r w:rsidRPr="001F2494">
        <w:rPr>
          <w:rFonts w:ascii="Times New Roman" w:eastAsia="Calibri" w:hAnsi="Times New Roman" w:cs="Calibri"/>
          <w:b/>
          <w:bCs/>
          <w:sz w:val="28"/>
          <w:szCs w:val="28"/>
        </w:rPr>
        <w:t>гражданских прав</w:t>
      </w:r>
    </w:p>
    <w:p w14:paraId="5A2E2F5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Понятие осуществления субъективного гражданского права. Цели </w:t>
      </w:r>
      <w:r w:rsidRPr="001F2494">
        <w:rPr>
          <w:rFonts w:ascii="Times New Roman" w:eastAsia="Calibri" w:hAnsi="Times New Roman" w:cs="Calibri"/>
          <w:sz w:val="28"/>
          <w:szCs w:val="28"/>
        </w:rPr>
        <w:lastRenderedPageBreak/>
        <w:t>осуществления гражданских прав. Понятие исполнения субъективной гражданской обязанности (формы исполнения обязанностей). Взаимосвязь осуществления субъективных гражданских прав и исполнения гражданских обязанностей.</w:t>
      </w:r>
    </w:p>
    <w:p w14:paraId="38DB8C74" w14:textId="097D1DED"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Гарантии осуществления прав и исполнения обязанностей. Способы </w:t>
      </w:r>
      <w:r w:rsidRPr="001F2494">
        <w:rPr>
          <w:rFonts w:ascii="Times New Roman" w:eastAsia="Calibri" w:hAnsi="Times New Roman" w:cs="Calibri"/>
          <w:spacing w:val="-1"/>
          <w:sz w:val="28"/>
          <w:szCs w:val="28"/>
        </w:rPr>
        <w:t xml:space="preserve">осуществления субъективных гражданских прав: фактические и юридические </w:t>
      </w:r>
      <w:r w:rsidRPr="001F2494">
        <w:rPr>
          <w:rFonts w:ascii="Times New Roman" w:eastAsia="Calibri" w:hAnsi="Times New Roman" w:cs="Calibri"/>
          <w:sz w:val="28"/>
          <w:szCs w:val="28"/>
        </w:rPr>
        <w:t xml:space="preserve">способы. Способы исполнения гражданско-правовых обязанностей. </w:t>
      </w:r>
    </w:p>
    <w:p w14:paraId="59A8022D" w14:textId="1FF1B603"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Принципы осуществления гражданских прав и исполнения обязанностей. </w:t>
      </w:r>
    </w:p>
    <w:p w14:paraId="1D684F7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Понятие пределов осуществления гражданских прав. Временные границы осуществления субъективных прав. Ограничения по способам, целям и </w:t>
      </w:r>
      <w:r w:rsidRPr="001F2494">
        <w:rPr>
          <w:rFonts w:ascii="Times New Roman" w:eastAsia="Calibri" w:hAnsi="Times New Roman" w:cs="Calibri"/>
          <w:spacing w:val="-1"/>
          <w:sz w:val="28"/>
          <w:szCs w:val="28"/>
        </w:rPr>
        <w:t>средствам осуществления гражданских прав. Ограничения по формам и сред</w:t>
      </w:r>
      <w:r w:rsidRPr="001F2494">
        <w:rPr>
          <w:rFonts w:ascii="Times New Roman" w:eastAsia="Calibri" w:hAnsi="Times New Roman" w:cs="Calibri"/>
          <w:sz w:val="28"/>
          <w:szCs w:val="28"/>
        </w:rPr>
        <w:t>ствам защиты.</w:t>
      </w:r>
    </w:p>
    <w:p w14:paraId="45BE51C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злоупотребления правом. Запрет злоупотребления правом по ГК РФ. Формы злоупотребления правом. Санкции, применяемые к нарушителю. Отказ в защите права.</w:t>
      </w:r>
    </w:p>
    <w:p w14:paraId="3153A08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Осуществление прав и обязанностей через представителя. Понятие и субъекты представительства. Цели представительства.</w:t>
      </w:r>
    </w:p>
    <w:p w14:paraId="1189E2E3"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Последствия сделки, совершенной без полномочий.</w:t>
      </w:r>
    </w:p>
    <w:p w14:paraId="1CEDD401" w14:textId="4C37A1A2"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Возникновение и виды представительства. Основания добровольного </w:t>
      </w:r>
      <w:r w:rsidRPr="001F2494">
        <w:rPr>
          <w:rFonts w:ascii="Times New Roman" w:eastAsia="Calibri" w:hAnsi="Times New Roman" w:cs="Calibri"/>
          <w:spacing w:val="-1"/>
          <w:sz w:val="28"/>
          <w:szCs w:val="28"/>
        </w:rPr>
        <w:t xml:space="preserve">представительства. Коммерческое представительство. </w:t>
      </w:r>
      <w:r w:rsidRPr="001F2494">
        <w:rPr>
          <w:rFonts w:ascii="Times New Roman" w:eastAsia="Calibri" w:hAnsi="Times New Roman" w:cs="Calibri"/>
          <w:sz w:val="28"/>
          <w:szCs w:val="28"/>
        </w:rPr>
        <w:t>Договор поручения как основание добровольного представительства.</w:t>
      </w:r>
    </w:p>
    <w:p w14:paraId="4264B91A" w14:textId="42C7C145"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Доверенность как односторонняя сделка. Личный характер доверенности. Виды доверенности. Формы доверенности. Срок действия доверенности. Передоверие. Основания и последствия прекращения доверенности.</w:t>
      </w:r>
    </w:p>
    <w:p w14:paraId="168A4558"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6EEFA02F" w14:textId="023A6D93"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7. Право на защиту</w:t>
      </w:r>
    </w:p>
    <w:p w14:paraId="79E11B2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Понятие и содержание права субъекта на защиту своих гражданских прав. Способы защиты гражданских прав. Виды способов защиты. Формы защиты гражданских прав: </w:t>
      </w:r>
      <w:proofErr w:type="spellStart"/>
      <w:r w:rsidRPr="001F2494">
        <w:rPr>
          <w:rFonts w:ascii="Times New Roman" w:eastAsia="Calibri" w:hAnsi="Times New Roman" w:cs="Calibri"/>
          <w:sz w:val="28"/>
          <w:szCs w:val="28"/>
        </w:rPr>
        <w:t>юрисдикционная</w:t>
      </w:r>
      <w:proofErr w:type="spellEnd"/>
      <w:r w:rsidRPr="001F2494">
        <w:rPr>
          <w:rFonts w:ascii="Times New Roman" w:eastAsia="Calibri" w:hAnsi="Times New Roman" w:cs="Calibri"/>
          <w:sz w:val="28"/>
          <w:szCs w:val="28"/>
        </w:rPr>
        <w:t xml:space="preserve"> и </w:t>
      </w:r>
      <w:proofErr w:type="spellStart"/>
      <w:r w:rsidRPr="001F2494">
        <w:rPr>
          <w:rFonts w:ascii="Times New Roman" w:eastAsia="Calibri" w:hAnsi="Times New Roman" w:cs="Calibri"/>
          <w:sz w:val="28"/>
          <w:szCs w:val="28"/>
        </w:rPr>
        <w:t>неюрисдикционная</w:t>
      </w:r>
      <w:proofErr w:type="spellEnd"/>
      <w:r w:rsidRPr="001F2494">
        <w:rPr>
          <w:rFonts w:ascii="Times New Roman" w:eastAsia="Calibri" w:hAnsi="Times New Roman" w:cs="Calibri"/>
          <w:sz w:val="28"/>
          <w:szCs w:val="28"/>
        </w:rPr>
        <w:t xml:space="preserve"> формы.</w:t>
      </w:r>
    </w:p>
    <w:p w14:paraId="5469043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Меры государственно-принудительного порядка, не обладающие признаками гражданско-правовой ответственности: меры превентивного (предупредительного) характера, меры регулятивного характера.</w:t>
      </w:r>
    </w:p>
    <w:p w14:paraId="3545490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proofErr w:type="spellStart"/>
      <w:r w:rsidRPr="001F2494">
        <w:rPr>
          <w:rFonts w:ascii="Times New Roman" w:eastAsia="Calibri" w:hAnsi="Times New Roman" w:cs="Calibri"/>
          <w:sz w:val="28"/>
          <w:szCs w:val="28"/>
        </w:rPr>
        <w:t>Неюрисдикционные</w:t>
      </w:r>
      <w:proofErr w:type="spellEnd"/>
      <w:r w:rsidRPr="001F2494">
        <w:rPr>
          <w:rFonts w:ascii="Times New Roman" w:eastAsia="Calibri" w:hAnsi="Times New Roman" w:cs="Calibri"/>
          <w:sz w:val="28"/>
          <w:szCs w:val="28"/>
        </w:rPr>
        <w:t xml:space="preserve"> формы защиты: самозащита гражданских прав, применение управомоченным лицом мер оперативного воздействия.</w:t>
      </w:r>
    </w:p>
    <w:p w14:paraId="3E106857"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Самозащита гражданских прав: фактические действия собственника, иного законного владельца, направленные на охрану имущества; действия, совершенные в состоянии необходимой обороны; действия, совершенные в условиях крайней необходимости.</w:t>
      </w:r>
    </w:p>
    <w:p w14:paraId="167FABA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Гражданско-правовые последствия действий, совершенных в состоянии </w:t>
      </w:r>
      <w:r w:rsidRPr="001F2494">
        <w:rPr>
          <w:rFonts w:ascii="Times New Roman" w:eastAsia="Calibri" w:hAnsi="Times New Roman" w:cs="Calibri"/>
          <w:sz w:val="28"/>
          <w:szCs w:val="28"/>
        </w:rPr>
        <w:t>крайней необходимости и необходимой обороны. Последствия превышения пределов необходимой обороны и крайней необходимости.</w:t>
      </w:r>
    </w:p>
    <w:p w14:paraId="3AE9A5B3" w14:textId="0D409AC6"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Меры оперативного воздействия на нарушителя гражданских прав. </w:t>
      </w:r>
    </w:p>
    <w:p w14:paraId="15042A5C"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35779570" w14:textId="28671101"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8. Гражданско-правовая ответственность, ее условия и размер</w:t>
      </w:r>
    </w:p>
    <w:p w14:paraId="7EB67896" w14:textId="1787922D"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Особенности гражданско-правовой ответственности. Понятие и функции </w:t>
      </w:r>
      <w:r w:rsidRPr="001F2494">
        <w:rPr>
          <w:rFonts w:ascii="Times New Roman" w:eastAsia="Calibri" w:hAnsi="Times New Roman" w:cs="Calibri"/>
          <w:sz w:val="28"/>
          <w:szCs w:val="28"/>
        </w:rPr>
        <w:lastRenderedPageBreak/>
        <w:t>гражданско-правовой ответственности. Виды гражданско-правовой ответственности (ответственность за причинение имущественного вреда и ответственность за причинение морального вреда; договорная и внедоговорная ответственности долевая и солидарная ответственность; субсидиарная и регрессная ответственность).</w:t>
      </w:r>
      <w:r>
        <w:rPr>
          <w:rFonts w:ascii="Times New Roman" w:eastAsia="Calibri" w:hAnsi="Times New Roman" w:cs="Calibri"/>
          <w:sz w:val="28"/>
          <w:szCs w:val="28"/>
        </w:rPr>
        <w:t xml:space="preserve"> </w:t>
      </w:r>
      <w:r w:rsidRPr="001F2494">
        <w:rPr>
          <w:rFonts w:ascii="Times New Roman" w:eastAsia="Calibri" w:hAnsi="Times New Roman" w:cs="Calibri"/>
          <w:sz w:val="28"/>
          <w:szCs w:val="28"/>
        </w:rPr>
        <w:t>Условия гражданско-правовой ответственности. Применение гражданско-правовой ответственности. Ответственность, наступающая независимо от вины правонарушителя. Понятие случая. Понятие непреодолимой силы. Ответственность за действия третьих лиц.</w:t>
      </w:r>
      <w:r>
        <w:rPr>
          <w:rFonts w:ascii="Times New Roman" w:eastAsia="Calibri" w:hAnsi="Times New Roman" w:cs="Calibri"/>
          <w:sz w:val="28"/>
          <w:szCs w:val="28"/>
        </w:rPr>
        <w:t xml:space="preserve"> </w:t>
      </w:r>
      <w:r w:rsidRPr="001F2494">
        <w:rPr>
          <w:rFonts w:ascii="Times New Roman" w:eastAsia="Calibri" w:hAnsi="Times New Roman" w:cs="Calibri"/>
          <w:sz w:val="28"/>
          <w:szCs w:val="28"/>
        </w:rPr>
        <w:t>Субсидиарная ответственность.</w:t>
      </w:r>
      <w:r>
        <w:rPr>
          <w:rFonts w:ascii="Times New Roman" w:eastAsia="Calibri" w:hAnsi="Times New Roman" w:cs="Calibri"/>
          <w:sz w:val="28"/>
          <w:szCs w:val="28"/>
        </w:rPr>
        <w:t xml:space="preserve"> </w:t>
      </w:r>
    </w:p>
    <w:p w14:paraId="393D00B6" w14:textId="46FF8CE8"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Размер гражданско-правовой ответственности. Формы ответственности. Понятие неустойки. Виды неустойки (штраф, пеня; законная неустойка, договорная неустойка). Соотношение правил о выплате убытков и неустойки: зачетная неустойка, альтернативная неустойка, исключительная неустойка, штрафная неустойка. Особенности ответственности за нарушение денежных обязательств.</w:t>
      </w:r>
    </w:p>
    <w:p w14:paraId="05390F3D"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1EEBED67" w14:textId="746FEF3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9. Сроки в гражданском праве</w:t>
      </w:r>
    </w:p>
    <w:p w14:paraId="5BFF39D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срока. Правовое значение срока. Исчисление сроков. Виды сроков (по способам исчисления, по основаниям установления, по характеру определения, по назначению).</w:t>
      </w:r>
    </w:p>
    <w:p w14:paraId="695BF55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Классификация сроков по назначению: сроки возникновения граждан</w:t>
      </w:r>
      <w:r w:rsidRPr="001F2494">
        <w:rPr>
          <w:rFonts w:ascii="Times New Roman" w:eastAsia="Calibri" w:hAnsi="Times New Roman" w:cs="Calibri"/>
          <w:sz w:val="28"/>
          <w:szCs w:val="28"/>
        </w:rPr>
        <w:t>ских прав и обязанностей; сроки осуществления гражданских прав, сроки исполнения гражданских обязанностей; сроки защиты гражданских прав.</w:t>
      </w:r>
    </w:p>
    <w:p w14:paraId="07E079A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Сроки осуществления гражданских прав: сроки существования гражданских прав; </w:t>
      </w:r>
      <w:proofErr w:type="spellStart"/>
      <w:r w:rsidRPr="001F2494">
        <w:rPr>
          <w:rFonts w:ascii="Times New Roman" w:eastAsia="Calibri" w:hAnsi="Times New Roman" w:cs="Calibri"/>
          <w:sz w:val="28"/>
          <w:szCs w:val="28"/>
        </w:rPr>
        <w:t>пресекательные</w:t>
      </w:r>
      <w:proofErr w:type="spellEnd"/>
      <w:r w:rsidRPr="001F2494">
        <w:rPr>
          <w:rFonts w:ascii="Times New Roman" w:eastAsia="Calibri" w:hAnsi="Times New Roman" w:cs="Calibri"/>
          <w:sz w:val="28"/>
          <w:szCs w:val="28"/>
        </w:rPr>
        <w:t xml:space="preserve"> (</w:t>
      </w:r>
      <w:proofErr w:type="spellStart"/>
      <w:r w:rsidRPr="001F2494">
        <w:rPr>
          <w:rFonts w:ascii="Times New Roman" w:eastAsia="Calibri" w:hAnsi="Times New Roman" w:cs="Calibri"/>
          <w:sz w:val="28"/>
          <w:szCs w:val="28"/>
        </w:rPr>
        <w:t>преклюзивные</w:t>
      </w:r>
      <w:proofErr w:type="spellEnd"/>
      <w:r w:rsidRPr="001F2494">
        <w:rPr>
          <w:rFonts w:ascii="Times New Roman" w:eastAsia="Calibri" w:hAnsi="Times New Roman" w:cs="Calibri"/>
          <w:sz w:val="28"/>
          <w:szCs w:val="28"/>
        </w:rPr>
        <w:t>) сроки, гарантийные сроки, сроки службы, сроки годности.</w:t>
      </w:r>
    </w:p>
    <w:p w14:paraId="49A6D99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Сроки защиты гражданских прав. Претензионные сроки.</w:t>
      </w:r>
    </w:p>
    <w:p w14:paraId="20F6A0B2"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Исковая давность. Понятие и виды исковой давности. Общий и специальный сроки исковой давности. Невозможность изменения сроков исковой давности по усмотрению сторон. Применение исковой давности. Право на иск в материальном и процессуальном смысле. Требования, на которые исковая давность не распространяется.</w:t>
      </w:r>
    </w:p>
    <w:p w14:paraId="307F858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Исчисление сроков исковой давности. Момент начала течения срока исковой давности. Приостановление течения срока исковой давности. Перерыв и восстановление срока исковой давности.</w:t>
      </w:r>
    </w:p>
    <w:p w14:paraId="2732AD7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Последствия истечения срока исковой давности.</w:t>
      </w:r>
    </w:p>
    <w:p w14:paraId="77AABC94"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1FE96AE8" w14:textId="4A855215"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10. Собственность и ее правовые формы, понятие и объекты права собственности, понятие и содержание иных (ограниченных) вещных прав</w:t>
      </w:r>
    </w:p>
    <w:p w14:paraId="58B6FAA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Вещные права в системе гражданского права. Классификация вещных прав.</w:t>
      </w:r>
    </w:p>
    <w:p w14:paraId="60EDD6E1" w14:textId="6AFADB9C"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Понятие и содержание собственности как экономической категории. Понятие права собственности в объективном и субъективном смысле. Содержание правомочий собственника. Правомочие пользования. Правомочие </w:t>
      </w:r>
      <w:r w:rsidRPr="001F2494">
        <w:rPr>
          <w:rFonts w:ascii="Times New Roman" w:eastAsia="Calibri" w:hAnsi="Times New Roman" w:cs="Calibri"/>
          <w:sz w:val="28"/>
          <w:szCs w:val="28"/>
        </w:rPr>
        <w:lastRenderedPageBreak/>
        <w:t>владения. Правомочие распоряжения. Пределы осуществления права собственности. Бремя содержания, риск случайной гибели имущества.</w:t>
      </w:r>
    </w:p>
    <w:p w14:paraId="45003C6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Основания и способы приобретения права собственности. Первоначальные и производные способы приобретения права собственности. Объем передаваемых прав при смене собственника. Виды способов приобретения (возникновения) прав собственности по субъекту (общие и специальные способы).</w:t>
      </w:r>
    </w:p>
    <w:p w14:paraId="16627AC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Прекращение права собственности. Основания и способы прекращения </w:t>
      </w:r>
      <w:r w:rsidRPr="001F2494">
        <w:rPr>
          <w:rFonts w:ascii="Times New Roman" w:eastAsia="Calibri" w:hAnsi="Times New Roman" w:cs="Calibri"/>
          <w:sz w:val="28"/>
          <w:szCs w:val="28"/>
        </w:rPr>
        <w:t>права собственности. Прекращение права собственности по воле собственника: отчуждение своего имущества другим лицам; добровольный отказ собственника от своего права. Уничтожение вещи по воле собственника и по воле третьих лиц. Гибель вещи. Принудительное прекращение права собственности: безвозмездное и возмездное изъятие имущества, их подвиды.</w:t>
      </w:r>
    </w:p>
    <w:p w14:paraId="5B0C8FE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Объекты права собственности граждан. Право собственности граждан на земельные участки, жилые помещения. Право собственности индивидуальных предпринимателей.</w:t>
      </w:r>
    </w:p>
    <w:p w14:paraId="096ABA68" w14:textId="34C7ECF4"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Юридические лица как субъекты права собственности. </w:t>
      </w:r>
    </w:p>
    <w:p w14:paraId="1F39EEAA" w14:textId="6E4E2203"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Субъекты публичной собственности Российская Федерация, субъекты Российской Федерации. Муниципальные образования.</w:t>
      </w:r>
      <w:r>
        <w:rPr>
          <w:rFonts w:ascii="Times New Roman" w:eastAsia="Calibri" w:hAnsi="Times New Roman" w:cs="Calibri"/>
          <w:sz w:val="28"/>
          <w:szCs w:val="28"/>
        </w:rPr>
        <w:t xml:space="preserve"> </w:t>
      </w:r>
      <w:r w:rsidRPr="001F2494">
        <w:rPr>
          <w:rFonts w:ascii="Times New Roman" w:eastAsia="Calibri" w:hAnsi="Times New Roman" w:cs="Calibri"/>
          <w:sz w:val="28"/>
          <w:szCs w:val="28"/>
        </w:rPr>
        <w:t>Объекты публичной собственности. Исключительно федеральная собственность (изъятое из оборота имущество). Особенности оснований приобретения права собственности публично-правовыми образованиями.</w:t>
      </w:r>
    </w:p>
    <w:p w14:paraId="0C85BF1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Приватизация государственного и муниципального имущества, ее цели. </w:t>
      </w:r>
      <w:r w:rsidRPr="001F2494">
        <w:rPr>
          <w:rFonts w:ascii="Times New Roman" w:eastAsia="Calibri" w:hAnsi="Times New Roman" w:cs="Calibri"/>
          <w:sz w:val="28"/>
          <w:szCs w:val="28"/>
        </w:rPr>
        <w:t>Понятие приватизации публичного имущества. Продавец имущества. Объекты приватизации. Способы приватизации.</w:t>
      </w:r>
    </w:p>
    <w:p w14:paraId="227C7DB5" w14:textId="5287A1B8"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права общей собственности, основания возникновения права общей собственности: законные и договорные. Виды права общей собственности: право долевой и право общей совместной собственности. Общая долевая собственность: юридическая сущность доли собствен</w:t>
      </w:r>
      <w:r w:rsidRPr="001F2494">
        <w:rPr>
          <w:rFonts w:ascii="Times New Roman" w:eastAsia="Calibri" w:hAnsi="Times New Roman" w:cs="Calibri"/>
          <w:sz w:val="28"/>
          <w:szCs w:val="28"/>
        </w:rPr>
        <w:softHyphen/>
        <w:t>ника в общей собственности. Идеальная и реальная доли.</w:t>
      </w:r>
      <w:r>
        <w:rPr>
          <w:rFonts w:ascii="Times New Roman" w:eastAsia="Calibri" w:hAnsi="Times New Roman" w:cs="Calibri"/>
          <w:sz w:val="28"/>
          <w:szCs w:val="28"/>
        </w:rPr>
        <w:t xml:space="preserve"> </w:t>
      </w:r>
      <w:r w:rsidRPr="001F2494">
        <w:rPr>
          <w:rFonts w:ascii="Times New Roman" w:eastAsia="Calibri" w:hAnsi="Times New Roman" w:cs="Calibri"/>
          <w:sz w:val="28"/>
          <w:szCs w:val="28"/>
        </w:rPr>
        <w:t xml:space="preserve">Право общей совместной собственности. Право общей совместной собственности крестьянского хозяйства. </w:t>
      </w:r>
    </w:p>
    <w:p w14:paraId="31940457" w14:textId="70B7D878"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Понятие ограниченного вещного права. Особенные свойства ограниченных вещных прав: производность и право следования. Виды ограниченных вещных прав. </w:t>
      </w:r>
    </w:p>
    <w:p w14:paraId="16775D3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Вещные права, обеспечивающие надлежащее исполнение обязательств: </w:t>
      </w:r>
      <w:r w:rsidRPr="001F2494">
        <w:rPr>
          <w:rFonts w:ascii="Times New Roman" w:eastAsia="Calibri" w:hAnsi="Times New Roman" w:cs="Calibri"/>
          <w:sz w:val="28"/>
          <w:szCs w:val="28"/>
        </w:rPr>
        <w:t>залоговое право, право удержания.</w:t>
      </w:r>
    </w:p>
    <w:p w14:paraId="02FF9C49"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385338F7" w14:textId="3738396B"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11. Наследование собственности граждан</w:t>
      </w:r>
    </w:p>
    <w:p w14:paraId="6BBD209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Наследование. Универсальное и сингулярное правопреемство. Источники правового регулирования наследования. Наследство. Время и место открытия наследства. Лица, которые могут призываться к наследованию. Недостойные наследники. Основания наследования.</w:t>
      </w:r>
    </w:p>
    <w:p w14:paraId="52DA9545" w14:textId="4CE2853A"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Наследование по завещанию. Понятие завещания. Содержание завещания. Завещательный отказ. Завещательное возложение. Отмена и изменение </w:t>
      </w:r>
      <w:r w:rsidRPr="001F2494">
        <w:rPr>
          <w:rFonts w:ascii="Times New Roman" w:eastAsia="Calibri" w:hAnsi="Times New Roman" w:cs="Calibri"/>
          <w:sz w:val="28"/>
          <w:szCs w:val="28"/>
        </w:rPr>
        <w:lastRenderedPageBreak/>
        <w:t>завещания.</w:t>
      </w:r>
      <w:r w:rsidR="004F3644">
        <w:rPr>
          <w:rFonts w:ascii="Times New Roman" w:eastAsia="Calibri" w:hAnsi="Times New Roman" w:cs="Calibri"/>
          <w:sz w:val="28"/>
          <w:szCs w:val="28"/>
        </w:rPr>
        <w:t xml:space="preserve"> </w:t>
      </w:r>
      <w:r w:rsidRPr="001F2494">
        <w:rPr>
          <w:rFonts w:ascii="Times New Roman" w:eastAsia="Calibri" w:hAnsi="Times New Roman" w:cs="Calibri"/>
          <w:sz w:val="28"/>
          <w:szCs w:val="28"/>
        </w:rPr>
        <w:t>Недействительность завещания. Толкование завещания. Исполнение завещания.</w:t>
      </w:r>
    </w:p>
    <w:p w14:paraId="269D5E6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Наследование по закону. Очередность наследования, субъектный состав каждой очереди. Право представления. Право на обязательную долю в наследстве. Супружеская доля. Наследование выморочного имущества.</w:t>
      </w:r>
    </w:p>
    <w:p w14:paraId="7E3C0D5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Приобретение наследства. Принятие наследства: сущность, способы. Наследственная трансмиссия. Отказ от наследства: сущность, виды, способы. Приращение наследственных долей.</w:t>
      </w:r>
    </w:p>
    <w:p w14:paraId="53E3C599"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6A58EFA4" w14:textId="34A909A5"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12. Гражданско-правовая защита права собственности и иных вещных прав</w:t>
      </w:r>
    </w:p>
    <w:p w14:paraId="70EE563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защиты вещных прав. Соотношение понятий «защита» и «охрана» вещных прав. Формы охраны вещных прав.</w:t>
      </w:r>
    </w:p>
    <w:p w14:paraId="026E94E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Виды гражданско-правовой защиты вещных прав: вещно-правовая за</w:t>
      </w:r>
      <w:r w:rsidRPr="001F2494">
        <w:rPr>
          <w:rFonts w:ascii="Times New Roman" w:eastAsia="Calibri" w:hAnsi="Times New Roman" w:cs="Calibri"/>
          <w:spacing w:val="-1"/>
          <w:sz w:val="28"/>
          <w:szCs w:val="28"/>
        </w:rPr>
        <w:t>щита и абсолютные (</w:t>
      </w:r>
      <w:proofErr w:type="spellStart"/>
      <w:r w:rsidRPr="001F2494">
        <w:rPr>
          <w:rFonts w:ascii="Times New Roman" w:eastAsia="Calibri" w:hAnsi="Times New Roman" w:cs="Calibri"/>
          <w:spacing w:val="-1"/>
          <w:sz w:val="28"/>
          <w:szCs w:val="28"/>
        </w:rPr>
        <w:t>виндикационный</w:t>
      </w:r>
      <w:proofErr w:type="spellEnd"/>
      <w:r w:rsidRPr="001F2494">
        <w:rPr>
          <w:rFonts w:ascii="Times New Roman" w:eastAsia="Calibri" w:hAnsi="Times New Roman" w:cs="Calibri"/>
          <w:spacing w:val="-1"/>
          <w:sz w:val="28"/>
          <w:szCs w:val="28"/>
        </w:rPr>
        <w:t xml:space="preserve"> и </w:t>
      </w:r>
      <w:proofErr w:type="spellStart"/>
      <w:r w:rsidRPr="001F2494">
        <w:rPr>
          <w:rFonts w:ascii="Times New Roman" w:eastAsia="Calibri" w:hAnsi="Times New Roman" w:cs="Calibri"/>
          <w:spacing w:val="-1"/>
          <w:sz w:val="28"/>
          <w:szCs w:val="28"/>
        </w:rPr>
        <w:t>негаторный</w:t>
      </w:r>
      <w:proofErr w:type="spellEnd"/>
      <w:r w:rsidRPr="001F2494">
        <w:rPr>
          <w:rFonts w:ascii="Times New Roman" w:eastAsia="Calibri" w:hAnsi="Times New Roman" w:cs="Calibri"/>
          <w:spacing w:val="-1"/>
          <w:sz w:val="28"/>
          <w:szCs w:val="28"/>
        </w:rPr>
        <w:t>) иски; обязательственно-</w:t>
      </w:r>
      <w:r w:rsidRPr="001F2494">
        <w:rPr>
          <w:rFonts w:ascii="Times New Roman" w:eastAsia="Calibri" w:hAnsi="Times New Roman" w:cs="Calibri"/>
          <w:sz w:val="28"/>
          <w:szCs w:val="28"/>
        </w:rPr>
        <w:t>правовая защита и относительные иски, иски о признании права собственности (в том числе и об освобождении имущества от ареста), иски к публичной власти (требования о полном возмещении убытков, причиненных частным лицам в результате незаконных действий (бездействия) государственных органов, органов местного самоуправления или их должностных лиц, в том числе путем издания как нормативного, так и ненормативного акта, несоответствующего закону или иным правовым актам). Недопустимость конкуренции исков.</w:t>
      </w:r>
    </w:p>
    <w:p w14:paraId="27F30257" w14:textId="780EDC62"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Вещно-правовая защита владения. Субъекты права на защиту.</w:t>
      </w:r>
      <w:r w:rsidR="004F3644">
        <w:rPr>
          <w:rFonts w:ascii="Times New Roman" w:eastAsia="Calibri" w:hAnsi="Times New Roman" w:cs="Calibri"/>
          <w:sz w:val="28"/>
          <w:szCs w:val="28"/>
        </w:rPr>
        <w:t xml:space="preserve"> </w:t>
      </w:r>
      <w:r w:rsidRPr="001F2494">
        <w:rPr>
          <w:rFonts w:ascii="Times New Roman" w:eastAsia="Calibri" w:hAnsi="Times New Roman" w:cs="Calibri"/>
          <w:sz w:val="28"/>
          <w:szCs w:val="28"/>
        </w:rPr>
        <w:t>Защита от собственника. Объект требований истца.</w:t>
      </w:r>
    </w:p>
    <w:p w14:paraId="78AA54B5"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0B9B5CD6" w14:textId="03F8BE54"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13. П</w:t>
      </w:r>
      <w:r w:rsidRPr="001F2494">
        <w:rPr>
          <w:rFonts w:ascii="Times New Roman" w:eastAsia="Calibri" w:hAnsi="Times New Roman" w:cs="Calibri"/>
          <w:b/>
          <w:bCs/>
          <w:spacing w:val="-1"/>
          <w:sz w:val="28"/>
          <w:szCs w:val="28"/>
        </w:rPr>
        <w:t xml:space="preserve">раво </w:t>
      </w:r>
      <w:r w:rsidRPr="001F2494">
        <w:rPr>
          <w:rFonts w:ascii="Times New Roman" w:eastAsia="Calibri" w:hAnsi="Times New Roman" w:cs="Calibri"/>
          <w:b/>
          <w:bCs/>
          <w:sz w:val="28"/>
          <w:szCs w:val="28"/>
        </w:rPr>
        <w:t>интеллектуальной собственности</w:t>
      </w:r>
    </w:p>
    <w:p w14:paraId="6245373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интеллектуальной деятельности и ее результата. Общие признаки результатов интеллектуальной деятельности.</w:t>
      </w:r>
    </w:p>
    <w:p w14:paraId="1463F8A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Функции гражданского права по охране и использованию результатов интеллектуальной деятельности и средств индивидуализации.</w:t>
      </w:r>
    </w:p>
    <w:p w14:paraId="5A47A11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Отражение в нормах гражданского права особенностей интеллектуальной деятельности и ее результатов (общие и специальные институты, их взаимосвязь).</w:t>
      </w:r>
    </w:p>
    <w:p w14:paraId="08FC01E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Исключительные права (интеллектуальная собственность). История развития термина и настоящая его трактовка в действующем ГК РФ. Право ин</w:t>
      </w:r>
      <w:r w:rsidRPr="001F2494">
        <w:rPr>
          <w:rFonts w:ascii="Times New Roman" w:eastAsia="Calibri" w:hAnsi="Times New Roman" w:cs="Calibri"/>
          <w:spacing w:val="-1"/>
          <w:sz w:val="28"/>
          <w:szCs w:val="28"/>
        </w:rPr>
        <w:t xml:space="preserve">теллектуальной собственности как совокупность исключительных авторских, </w:t>
      </w:r>
      <w:r w:rsidRPr="001F2494">
        <w:rPr>
          <w:rFonts w:ascii="Times New Roman" w:eastAsia="Calibri" w:hAnsi="Times New Roman" w:cs="Calibri"/>
          <w:sz w:val="28"/>
          <w:szCs w:val="28"/>
        </w:rPr>
        <w:t>смежных с авторскими патентных прав.</w:t>
      </w:r>
    </w:p>
    <w:p w14:paraId="2E7F51B9"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73948E5C" w14:textId="71503E9F"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14. Авторское право</w:t>
      </w:r>
    </w:p>
    <w:p w14:paraId="4CB388EC" w14:textId="13E36A29"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Понятие авторского права в объективном и субъективном смысле. Функции авторского права. Источники авторского права. Объекты авторского права, легальные критерии их отграничения от объектов, не охраняемых авторским правом. Виды объектов авторского права. </w:t>
      </w:r>
    </w:p>
    <w:p w14:paraId="1E98A85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Субъекты авторских прав. Виды субъектов авторских прав: создатели произведений, правопреемники, работодатели и другие лица. Возникновение </w:t>
      </w:r>
      <w:r w:rsidRPr="001F2494">
        <w:rPr>
          <w:rFonts w:ascii="Times New Roman" w:eastAsia="Calibri" w:hAnsi="Times New Roman" w:cs="Calibri"/>
          <w:sz w:val="28"/>
          <w:szCs w:val="28"/>
        </w:rPr>
        <w:lastRenderedPageBreak/>
        <w:t>авторского права и оповещение об авторских правах. Независимость возникновения прав от регистрации и иных формальностей. Право обладателя авторских прав на использование знака охраны авторского права. Элементы знака охраны. Содержание презумпции авторства. Соавторство и его виды (нераздельное и раздельное соавторство), осуществление права на использование коллективного произведения при соавторстве каждого вида. Соглашение о соавторстве.</w:t>
      </w:r>
    </w:p>
    <w:p w14:paraId="185DA978" w14:textId="3D47EDAE"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Понятие и виды авторских прав (имущественные и личные неимущест</w:t>
      </w:r>
      <w:r w:rsidRPr="001F2494">
        <w:rPr>
          <w:rFonts w:ascii="Times New Roman" w:eastAsia="Calibri" w:hAnsi="Times New Roman" w:cs="Calibri"/>
          <w:sz w:val="28"/>
          <w:szCs w:val="28"/>
        </w:rPr>
        <w:t>венные права авторов).</w:t>
      </w:r>
      <w:r w:rsidR="000F152A">
        <w:rPr>
          <w:rFonts w:ascii="Times New Roman" w:eastAsia="Calibri" w:hAnsi="Times New Roman" w:cs="Calibri"/>
          <w:sz w:val="28"/>
          <w:szCs w:val="28"/>
        </w:rPr>
        <w:t xml:space="preserve"> </w:t>
      </w:r>
      <w:r w:rsidRPr="001F2494">
        <w:rPr>
          <w:rFonts w:ascii="Times New Roman" w:eastAsia="Calibri" w:hAnsi="Times New Roman" w:cs="Calibri"/>
          <w:sz w:val="28"/>
          <w:szCs w:val="28"/>
        </w:rPr>
        <w:t>Понятие и виды личных неимущественных прав авторов. Право авторства. Право на имя. Право на обнародование и право на отзыв произведения. Право на защиту репутации автора.</w:t>
      </w:r>
      <w:r w:rsidR="000F152A">
        <w:rPr>
          <w:rFonts w:ascii="Times New Roman" w:eastAsia="Calibri" w:hAnsi="Times New Roman" w:cs="Calibri"/>
          <w:sz w:val="28"/>
          <w:szCs w:val="28"/>
        </w:rPr>
        <w:t xml:space="preserve"> </w:t>
      </w:r>
      <w:r w:rsidRPr="001F2494">
        <w:rPr>
          <w:rFonts w:ascii="Times New Roman" w:eastAsia="Calibri" w:hAnsi="Times New Roman" w:cs="Calibri"/>
          <w:sz w:val="28"/>
          <w:szCs w:val="28"/>
        </w:rPr>
        <w:t>Понятие и виды имущественных прав автора. Право на воспроизведение. Право на распространение. Право на импорт. Право на публичный показ. Право на публичное исполнение. Право на передачу в эфир. Право на сообщение произведения для всеобщего сведения по кабелю. Право на изменение формы произведения: право на перевод, на обработку и переработку.</w:t>
      </w:r>
      <w:r w:rsidR="000F152A">
        <w:rPr>
          <w:rFonts w:ascii="Times New Roman" w:eastAsia="Calibri" w:hAnsi="Times New Roman" w:cs="Calibri"/>
          <w:sz w:val="28"/>
          <w:szCs w:val="28"/>
        </w:rPr>
        <w:t xml:space="preserve"> </w:t>
      </w:r>
      <w:r w:rsidRPr="001F2494">
        <w:rPr>
          <w:rFonts w:ascii="Times New Roman" w:eastAsia="Calibri" w:hAnsi="Times New Roman" w:cs="Calibri"/>
          <w:sz w:val="28"/>
          <w:szCs w:val="28"/>
        </w:rPr>
        <w:t>Права авторов дизайнерских и подобных проектов.</w:t>
      </w:r>
    </w:p>
    <w:p w14:paraId="75BB5EBC" w14:textId="485D4335"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Условия ограничения исключительных авторских прав. Право доступа. Право следования при публичной перепродаже произведения. Право на свободное воспроизведение правомерно обнародованного произведения.</w:t>
      </w:r>
      <w:r w:rsidR="000F152A">
        <w:rPr>
          <w:rFonts w:ascii="Times New Roman" w:eastAsia="Calibri" w:hAnsi="Times New Roman" w:cs="Calibri"/>
          <w:sz w:val="28"/>
          <w:szCs w:val="28"/>
        </w:rPr>
        <w:t xml:space="preserve"> </w:t>
      </w:r>
      <w:r w:rsidRPr="001F2494">
        <w:rPr>
          <w:rFonts w:ascii="Times New Roman" w:eastAsia="Calibri" w:hAnsi="Times New Roman" w:cs="Calibri"/>
          <w:sz w:val="28"/>
          <w:szCs w:val="28"/>
        </w:rPr>
        <w:t>Общий срок действия авторского права. Иные сроки действия авторского права. Последствия истечения срока действия авторского права.</w:t>
      </w:r>
    </w:p>
    <w:p w14:paraId="54DBFAAA" w14:textId="595A5793"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смежных с авторскими прав. Взаимосвязь авторских и смежных с ними прав. Функции смежных прав. Объекты смежных прав. Возникновение и сфера действия смежных прав. Право на использование знака охраны смежных прав. Элементы знака охраны.</w:t>
      </w:r>
    </w:p>
    <w:p w14:paraId="162C27F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Имущественные и личные неимущественные права исполнителя произ</w:t>
      </w:r>
      <w:r w:rsidRPr="001F2494">
        <w:rPr>
          <w:rFonts w:ascii="Times New Roman" w:eastAsia="Calibri" w:hAnsi="Times New Roman" w:cs="Calibri"/>
          <w:sz w:val="28"/>
          <w:szCs w:val="28"/>
        </w:rPr>
        <w:t>ведения. Права производителя фонограммы. Использование фонограммы без согласия ее производителя и исполнителя. Права организаций эфирного, кабельного вещания.</w:t>
      </w:r>
    </w:p>
    <w:p w14:paraId="439D7CA8" w14:textId="0B0F3352"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и общие положения авторского договора. Виды авторских договоров. Элементы авторского договора. Субъекты, форма, предмет, срок, цена, авторского договора. Содержание авторского договора. Ответственность за неисполнение и ненадлежащее исполнение авторского договора. Прекращение авторского договора.</w:t>
      </w:r>
    </w:p>
    <w:p w14:paraId="0BC40922" w14:textId="61308FCD"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Защита авторских и смежных прав. Понятие и формы ответственности за нарушения авторских и смежных прав. Гражданско-правовые меры защиты авторских и смежных прав. </w:t>
      </w:r>
    </w:p>
    <w:p w14:paraId="0399C3E1"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44553B2D" w14:textId="02CCBDCB"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15. Патентное право</w:t>
      </w:r>
    </w:p>
    <w:p w14:paraId="25EBCC39" w14:textId="5CAD900E"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патентного права в объективном и субъективном смысле. Источники патентного права.</w:t>
      </w:r>
      <w:r w:rsidR="004F3644">
        <w:rPr>
          <w:rFonts w:ascii="Times New Roman" w:eastAsia="Calibri" w:hAnsi="Times New Roman" w:cs="Calibri"/>
          <w:sz w:val="28"/>
          <w:szCs w:val="28"/>
        </w:rPr>
        <w:t xml:space="preserve"> </w:t>
      </w:r>
      <w:r w:rsidRPr="001F2494">
        <w:rPr>
          <w:rFonts w:ascii="Times New Roman" w:eastAsia="Calibri" w:hAnsi="Times New Roman" w:cs="Calibri"/>
          <w:sz w:val="28"/>
          <w:szCs w:val="28"/>
        </w:rPr>
        <w:t>Понятие изобретения, его объекты. Непатентоспособные объекты.</w:t>
      </w:r>
      <w:r w:rsidR="004F3644">
        <w:rPr>
          <w:rFonts w:ascii="Times New Roman" w:eastAsia="Calibri" w:hAnsi="Times New Roman" w:cs="Calibri"/>
          <w:sz w:val="28"/>
          <w:szCs w:val="28"/>
        </w:rPr>
        <w:t xml:space="preserve"> </w:t>
      </w:r>
      <w:r w:rsidRPr="001F2494">
        <w:rPr>
          <w:rFonts w:ascii="Times New Roman" w:eastAsia="Calibri" w:hAnsi="Times New Roman" w:cs="Calibri"/>
          <w:sz w:val="28"/>
          <w:szCs w:val="28"/>
        </w:rPr>
        <w:t>Понятие, критерии патентоспособности полезной модели.</w:t>
      </w:r>
      <w:r w:rsidR="004F3644">
        <w:rPr>
          <w:rFonts w:ascii="Times New Roman" w:eastAsia="Calibri" w:hAnsi="Times New Roman" w:cs="Calibri"/>
          <w:sz w:val="28"/>
          <w:szCs w:val="28"/>
        </w:rPr>
        <w:t xml:space="preserve"> </w:t>
      </w:r>
      <w:r w:rsidRPr="001F2494">
        <w:rPr>
          <w:rFonts w:ascii="Times New Roman" w:eastAsia="Calibri" w:hAnsi="Times New Roman" w:cs="Calibri"/>
          <w:spacing w:val="-1"/>
          <w:sz w:val="28"/>
          <w:szCs w:val="28"/>
        </w:rPr>
        <w:t>Понятие промышленного образца. Критерии патентоспособности про</w:t>
      </w:r>
      <w:r w:rsidRPr="001F2494">
        <w:rPr>
          <w:rFonts w:ascii="Times New Roman" w:eastAsia="Calibri" w:hAnsi="Times New Roman" w:cs="Calibri"/>
          <w:sz w:val="28"/>
          <w:szCs w:val="28"/>
        </w:rPr>
        <w:t xml:space="preserve">мышленного образца (новизна, оригинальность, промышленная </w:t>
      </w:r>
      <w:r w:rsidRPr="001F2494">
        <w:rPr>
          <w:rFonts w:ascii="Times New Roman" w:eastAsia="Calibri" w:hAnsi="Times New Roman" w:cs="Calibri"/>
          <w:sz w:val="28"/>
          <w:szCs w:val="28"/>
        </w:rPr>
        <w:lastRenderedPageBreak/>
        <w:t xml:space="preserve">применимость). </w:t>
      </w:r>
    </w:p>
    <w:p w14:paraId="620671E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Субъекты патентного права. Авторы. Патентообладатели. Обладатели отдельных патентных прав. Российская Федерация и другие публично-правовые образования как субъекты патентного права.</w:t>
      </w:r>
    </w:p>
    <w:p w14:paraId="2C4DC5C0" w14:textId="351FCD53"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Значение патента: удостоверение приоритета, авторства и исключительных прав на использование объекта. Срок действия патента. Секретные полезные модели, промышленные образцы, изобретения.</w:t>
      </w:r>
      <w:r w:rsidR="004F3644">
        <w:rPr>
          <w:rFonts w:ascii="Times New Roman" w:eastAsia="Calibri" w:hAnsi="Times New Roman" w:cs="Calibri"/>
          <w:sz w:val="28"/>
          <w:szCs w:val="28"/>
        </w:rPr>
        <w:t xml:space="preserve"> Получение патента.</w:t>
      </w:r>
    </w:p>
    <w:p w14:paraId="2680B1E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Право авторства на изобретение, полезную модель, промышленный образец. Право на получение патента. Право на вознаграждение автора служебного изобретения. Исключительное право на использование объекта промышленной собственности. Право преждепользования.</w:t>
      </w:r>
    </w:p>
    <w:p w14:paraId="72C81491" w14:textId="539DAB26"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Защита патентных прав в судебном порядке. Защита патентных прав в административном порядке. Уголовная ответственность за присвоение авторства, принуждение к соавторству и незаконное разглашение сведений об объекте промышленной собственности.</w:t>
      </w:r>
    </w:p>
    <w:p w14:paraId="1CABC5A7"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5C0B001C" w14:textId="3FAAF5FD"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16. Право на фирменное наименование и товарный знак</w:t>
      </w:r>
    </w:p>
    <w:p w14:paraId="179E97B2" w14:textId="77777777" w:rsidR="004F364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Источники правового регулирования отношений по поводу средств индивидуализации товаров и их производителей. Исключительное право юридического лица на фирменное наименование. Содержание фирменного наименования. </w:t>
      </w:r>
    </w:p>
    <w:p w14:paraId="326FCB4A" w14:textId="430A54A8"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Правовые гарантии исключительных прав на средства индивидуализа</w:t>
      </w:r>
      <w:r w:rsidRPr="001F2494">
        <w:rPr>
          <w:rFonts w:ascii="Times New Roman" w:eastAsia="Calibri" w:hAnsi="Times New Roman" w:cs="Calibri"/>
          <w:sz w:val="28"/>
          <w:szCs w:val="28"/>
        </w:rPr>
        <w:t>ции товаров и их производителей.</w:t>
      </w:r>
      <w:r w:rsidR="004F3644">
        <w:rPr>
          <w:rFonts w:ascii="Times New Roman" w:eastAsia="Calibri" w:hAnsi="Times New Roman" w:cs="Calibri"/>
          <w:sz w:val="28"/>
          <w:szCs w:val="28"/>
        </w:rPr>
        <w:t xml:space="preserve"> </w:t>
      </w:r>
      <w:r w:rsidRPr="001F2494">
        <w:rPr>
          <w:rFonts w:ascii="Times New Roman" w:eastAsia="Calibri" w:hAnsi="Times New Roman" w:cs="Calibri"/>
          <w:sz w:val="28"/>
          <w:szCs w:val="28"/>
        </w:rPr>
        <w:t>Исключительное право на товарный знак (знак обслуживания). Понятие, функции, виды товарных знаков. Оформление прав на товарный знак. Уступка и лицензирование пользования товарным знаком.</w:t>
      </w:r>
      <w:r w:rsidR="004F3644">
        <w:rPr>
          <w:rFonts w:ascii="Times New Roman" w:eastAsia="Calibri" w:hAnsi="Times New Roman" w:cs="Calibri"/>
          <w:sz w:val="28"/>
          <w:szCs w:val="28"/>
        </w:rPr>
        <w:t xml:space="preserve"> </w:t>
      </w:r>
      <w:r w:rsidRPr="001F2494">
        <w:rPr>
          <w:rFonts w:ascii="Times New Roman" w:eastAsia="Calibri" w:hAnsi="Times New Roman" w:cs="Calibri"/>
          <w:sz w:val="28"/>
          <w:szCs w:val="28"/>
        </w:rPr>
        <w:t>Прекращение правовой охраны товарного знака.</w:t>
      </w:r>
    </w:p>
    <w:p w14:paraId="5309DC5A" w14:textId="387167D8"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Правовая охрана наименования места происхождения товара. Понятие </w:t>
      </w:r>
      <w:r w:rsidRPr="001F2494">
        <w:rPr>
          <w:rFonts w:ascii="Times New Roman" w:eastAsia="Calibri" w:hAnsi="Times New Roman" w:cs="Calibri"/>
          <w:sz w:val="28"/>
          <w:szCs w:val="28"/>
        </w:rPr>
        <w:t>наименования места происхождения товара.</w:t>
      </w:r>
      <w:r w:rsidR="004F3644">
        <w:rPr>
          <w:rFonts w:ascii="Times New Roman" w:eastAsia="Calibri" w:hAnsi="Times New Roman" w:cs="Calibri"/>
          <w:sz w:val="28"/>
          <w:szCs w:val="28"/>
        </w:rPr>
        <w:t xml:space="preserve"> </w:t>
      </w:r>
      <w:r w:rsidRPr="001F2494">
        <w:rPr>
          <w:rFonts w:ascii="Times New Roman" w:eastAsia="Calibri" w:hAnsi="Times New Roman" w:cs="Calibri"/>
          <w:sz w:val="28"/>
          <w:szCs w:val="28"/>
        </w:rPr>
        <w:t>Условия правовой охраны наименования места происхождения товара.</w:t>
      </w:r>
      <w:r w:rsidR="004F3644">
        <w:rPr>
          <w:rFonts w:ascii="Times New Roman" w:eastAsia="Calibri" w:hAnsi="Times New Roman" w:cs="Calibri"/>
          <w:sz w:val="28"/>
          <w:szCs w:val="28"/>
        </w:rPr>
        <w:t xml:space="preserve"> </w:t>
      </w:r>
      <w:r w:rsidRPr="001F2494">
        <w:rPr>
          <w:rFonts w:ascii="Times New Roman" w:eastAsia="Calibri" w:hAnsi="Times New Roman" w:cs="Calibri"/>
          <w:sz w:val="28"/>
          <w:szCs w:val="28"/>
        </w:rPr>
        <w:t xml:space="preserve">Регистрация и предоставление права пользования наименованием географического объекта. </w:t>
      </w:r>
      <w:r w:rsidRPr="001F2494">
        <w:rPr>
          <w:rFonts w:ascii="Times New Roman" w:eastAsia="Calibri" w:hAnsi="Times New Roman" w:cs="Calibri"/>
          <w:spacing w:val="-1"/>
          <w:sz w:val="28"/>
          <w:szCs w:val="28"/>
        </w:rPr>
        <w:t xml:space="preserve">Использование наименования места происхождения товара. </w:t>
      </w:r>
    </w:p>
    <w:p w14:paraId="3C57442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Ответственность за незаконное использование товарного знака и на</w:t>
      </w:r>
      <w:r w:rsidRPr="001F2494">
        <w:rPr>
          <w:rFonts w:ascii="Times New Roman" w:eastAsia="Calibri" w:hAnsi="Times New Roman" w:cs="Calibri"/>
          <w:spacing w:val="-1"/>
          <w:sz w:val="28"/>
          <w:szCs w:val="28"/>
        </w:rPr>
        <w:t xml:space="preserve">именования места происхождения товара. Формы и условия ответственности. </w:t>
      </w:r>
      <w:r w:rsidRPr="001F2494">
        <w:rPr>
          <w:rFonts w:ascii="Times New Roman" w:eastAsia="Calibri" w:hAnsi="Times New Roman" w:cs="Calibri"/>
          <w:sz w:val="28"/>
          <w:szCs w:val="28"/>
        </w:rPr>
        <w:t>Особенности гражданской ответственности за незаконное использование товарного знака, наименования места происхождения товара.</w:t>
      </w:r>
    </w:p>
    <w:p w14:paraId="7F402229"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6DBB0908" w14:textId="7A288340"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 xml:space="preserve">Тема 17. Гражданско-правовое регулирование личных </w:t>
      </w:r>
      <w:r w:rsidRPr="001F2494">
        <w:rPr>
          <w:rFonts w:ascii="Times New Roman" w:eastAsia="Calibri" w:hAnsi="Times New Roman" w:cs="Calibri"/>
          <w:b/>
          <w:bCs/>
          <w:spacing w:val="-2"/>
          <w:sz w:val="28"/>
          <w:szCs w:val="28"/>
        </w:rPr>
        <w:t xml:space="preserve">неимущественных отношений, не связанных с </w:t>
      </w:r>
      <w:r w:rsidRPr="001F2494">
        <w:rPr>
          <w:rFonts w:ascii="Times New Roman" w:eastAsia="Calibri" w:hAnsi="Times New Roman" w:cs="Calibri"/>
          <w:b/>
          <w:bCs/>
          <w:sz w:val="28"/>
          <w:szCs w:val="28"/>
        </w:rPr>
        <w:t>имущественными</w:t>
      </w:r>
    </w:p>
    <w:p w14:paraId="78323389" w14:textId="4BF92134"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Понятие и значение личных неимущественных прав. Особенности лич</w:t>
      </w:r>
      <w:r w:rsidRPr="001F2494">
        <w:rPr>
          <w:rFonts w:ascii="Times New Roman" w:eastAsia="Calibri" w:hAnsi="Times New Roman" w:cs="Calibri"/>
          <w:sz w:val="28"/>
          <w:szCs w:val="28"/>
        </w:rPr>
        <w:t xml:space="preserve">ных неимущественных прав (личный характер, </w:t>
      </w:r>
      <w:proofErr w:type="spellStart"/>
      <w:r w:rsidRPr="001F2494">
        <w:rPr>
          <w:rFonts w:ascii="Times New Roman" w:eastAsia="Calibri" w:hAnsi="Times New Roman" w:cs="Calibri"/>
          <w:sz w:val="28"/>
          <w:szCs w:val="28"/>
        </w:rPr>
        <w:t>неотчуждаемость</w:t>
      </w:r>
      <w:proofErr w:type="spellEnd"/>
      <w:r w:rsidRPr="001F2494">
        <w:rPr>
          <w:rFonts w:ascii="Times New Roman" w:eastAsia="Calibri" w:hAnsi="Times New Roman" w:cs="Calibri"/>
          <w:sz w:val="28"/>
          <w:szCs w:val="28"/>
        </w:rPr>
        <w:t xml:space="preserve">, исключительность, </w:t>
      </w:r>
      <w:proofErr w:type="spellStart"/>
      <w:r w:rsidRPr="001F2494">
        <w:rPr>
          <w:rFonts w:ascii="Times New Roman" w:eastAsia="Calibri" w:hAnsi="Times New Roman" w:cs="Calibri"/>
          <w:sz w:val="28"/>
          <w:szCs w:val="28"/>
        </w:rPr>
        <w:t>несвязанность</w:t>
      </w:r>
      <w:proofErr w:type="spellEnd"/>
      <w:r w:rsidRPr="001F2494">
        <w:rPr>
          <w:rFonts w:ascii="Times New Roman" w:eastAsia="Calibri" w:hAnsi="Times New Roman" w:cs="Calibri"/>
          <w:sz w:val="28"/>
          <w:szCs w:val="28"/>
        </w:rPr>
        <w:t xml:space="preserve"> с имуществом, абсолютность).</w:t>
      </w:r>
      <w:r w:rsidR="000F152A">
        <w:rPr>
          <w:rFonts w:ascii="Times New Roman" w:eastAsia="Calibri" w:hAnsi="Times New Roman" w:cs="Calibri"/>
          <w:sz w:val="28"/>
          <w:szCs w:val="28"/>
        </w:rPr>
        <w:t xml:space="preserve"> </w:t>
      </w:r>
      <w:r w:rsidRPr="001F2494">
        <w:rPr>
          <w:rFonts w:ascii="Times New Roman" w:eastAsia="Calibri" w:hAnsi="Times New Roman" w:cs="Calibri"/>
          <w:sz w:val="28"/>
          <w:szCs w:val="28"/>
        </w:rPr>
        <w:t>Виды личных неимущественных прав. Критерии классификации.</w:t>
      </w:r>
      <w:r w:rsidR="000F152A">
        <w:rPr>
          <w:rFonts w:ascii="Times New Roman" w:eastAsia="Calibri" w:hAnsi="Times New Roman" w:cs="Calibri"/>
          <w:sz w:val="28"/>
          <w:szCs w:val="28"/>
        </w:rPr>
        <w:t xml:space="preserve"> </w:t>
      </w:r>
      <w:r w:rsidRPr="001F2494">
        <w:rPr>
          <w:rFonts w:ascii="Times New Roman" w:eastAsia="Calibri" w:hAnsi="Times New Roman" w:cs="Calibri"/>
          <w:sz w:val="28"/>
          <w:szCs w:val="28"/>
        </w:rPr>
        <w:t>Осуществление личных неимущественных прав. Его пределы. Защита личных неимущественных прав.</w:t>
      </w:r>
    </w:p>
    <w:p w14:paraId="38F0154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Защита отдельных видов личных неимущественных прав. Право на защиту </w:t>
      </w:r>
      <w:r w:rsidRPr="001F2494">
        <w:rPr>
          <w:rFonts w:ascii="Times New Roman" w:eastAsia="Calibri" w:hAnsi="Times New Roman" w:cs="Calibri"/>
          <w:sz w:val="28"/>
          <w:szCs w:val="28"/>
        </w:rPr>
        <w:lastRenderedPageBreak/>
        <w:t>чести, достоинства, деловой репутации. Понятие чести, достоинства, деловой репутации. Сведения, порочащие честь, достоинство, деловую репутацию.</w:t>
      </w:r>
    </w:p>
    <w:p w14:paraId="160F720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Личные неимущественные права, обеспечивающие индивидуальную свободу: право на индивидуализацию личности (право на имя, на защиту чести и достоинства) и право на личную неприкосновенность (право на телесную неприкосновенность, на охрану жизни и здоровья, на неприкосновенность личного облика, личного изображения).</w:t>
      </w:r>
    </w:p>
    <w:p w14:paraId="69952CA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Личные неимущественные права, обеспечивающие неприкосновенность и тайну личной жизни: право на неприкосновенность жилища, личной документации, на тайну личной жизни (тайну личной информации, усыновления, корреспонденции, телефонно-телеграфных сообщений, следственных, нотариальных действий и действий иных юрисдикционных органов, медицинскую, банковскую и адвокатскую тайны) и иные права.</w:t>
      </w:r>
    </w:p>
    <w:p w14:paraId="2487BB78" w14:textId="3406DF78"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Охрана личных неимущественных прав, направленных на индивидуализацию личности и обеспечение личной неприкосновенности.</w:t>
      </w:r>
      <w:r w:rsidR="000F152A">
        <w:rPr>
          <w:rFonts w:ascii="Times New Roman" w:eastAsia="Calibri" w:hAnsi="Times New Roman" w:cs="Calibri"/>
          <w:sz w:val="28"/>
          <w:szCs w:val="28"/>
        </w:rPr>
        <w:t xml:space="preserve"> </w:t>
      </w:r>
      <w:r w:rsidRPr="001F2494">
        <w:rPr>
          <w:rFonts w:ascii="Times New Roman" w:eastAsia="Calibri" w:hAnsi="Times New Roman" w:cs="Calibri"/>
          <w:sz w:val="28"/>
          <w:szCs w:val="28"/>
        </w:rPr>
        <w:t>Охрана неприкосновенности и тайны личной жизни граждан.</w:t>
      </w:r>
    </w:p>
    <w:p w14:paraId="1F0D5A18"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6FB83D34" w14:textId="505319B0"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r w:rsidRPr="001F2494">
        <w:rPr>
          <w:rFonts w:ascii="Times New Roman" w:eastAsia="Calibri" w:hAnsi="Times New Roman" w:cs="Calibri"/>
          <w:b/>
          <w:bCs/>
          <w:sz w:val="28"/>
          <w:szCs w:val="28"/>
        </w:rPr>
        <w:t>Раздел 2. Особенная часть</w:t>
      </w:r>
    </w:p>
    <w:p w14:paraId="0A10E4F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18. Понятие, виды и исполнение обязательств</w:t>
      </w:r>
    </w:p>
    <w:p w14:paraId="452C6897"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Отношения, регулируемые обязательственным правом. Понятие обяза</w:t>
      </w:r>
      <w:r w:rsidRPr="001F2494">
        <w:rPr>
          <w:rFonts w:ascii="Times New Roman" w:eastAsia="Calibri" w:hAnsi="Times New Roman" w:cs="Calibri"/>
          <w:sz w:val="28"/>
          <w:szCs w:val="28"/>
        </w:rPr>
        <w:t>тельственного правоотношения (обязательства). Стороны обязательства: кредитор и должник. Относительный характер обязательственного правоотношения.</w:t>
      </w:r>
    </w:p>
    <w:p w14:paraId="53B53DA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Основания возникновения обязательств. Сделки: односторонние сделки </w:t>
      </w:r>
      <w:r w:rsidRPr="001F2494">
        <w:rPr>
          <w:rFonts w:ascii="Times New Roman" w:eastAsia="Calibri" w:hAnsi="Times New Roman" w:cs="Calibri"/>
          <w:sz w:val="28"/>
          <w:szCs w:val="28"/>
        </w:rPr>
        <w:t>и договоры. Административные акты. Причинение вреда (деликт). Иные действия граждан и юридических лиц. События. Юридические составы.</w:t>
      </w:r>
    </w:p>
    <w:p w14:paraId="6B0BE10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и значение системы обязательств. Типы обязательств по основанию возникновения и экономическому содержанию. Виды внедоговорных обязательств.</w:t>
      </w:r>
    </w:p>
    <w:p w14:paraId="7892DAFD" w14:textId="77777777" w:rsidR="00442895"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Понятие исполнения обязательства. Принципы исполнения обязательств: надлежащего исполнения, реального исполнения, разумности и добросовестности. </w:t>
      </w:r>
    </w:p>
    <w:p w14:paraId="6D5B81AF" w14:textId="3FE42B1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Субъекты исполнения обязательств. Их правовой статус в долевых, солидарных и субсидиарных обязательствах.</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Перемена лиц в обязательстве: замена кредитора, замена должника. Перепоручение (возложение) исполнения, переадресовка исполнения, (понятие, сущность, отличие от перемены лиц в обязательстве).</w:t>
      </w:r>
    </w:p>
    <w:p w14:paraId="460571EB" w14:textId="3906877A"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Способы обеспечения исполнения обязательств: понятие и виды. Акцессорные и неакцессорные способы.</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Неустойка и ее виды. Форма соглашения о неустойке.</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 xml:space="preserve">Залог. Заклад. Ипотека. Залог товаров в обороте. Залог вещей в ломбарде. Залог, используемый таможенными органами. Залог прав. Условия и форма договора о залоге. </w:t>
      </w:r>
    </w:p>
    <w:p w14:paraId="59F0145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Удержание. Понятие, отличие удержания от договора о залоге. Основания возникновения, субъекты права на удержание.</w:t>
      </w:r>
    </w:p>
    <w:p w14:paraId="6A48605C" w14:textId="4A881AE0"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Поручительство. Понятие, стороны, форма договора поручительства. </w:t>
      </w:r>
      <w:r w:rsidRPr="001F2494">
        <w:rPr>
          <w:rFonts w:ascii="Times New Roman" w:eastAsia="Calibri" w:hAnsi="Times New Roman" w:cs="Calibri"/>
          <w:sz w:val="28"/>
          <w:szCs w:val="28"/>
        </w:rPr>
        <w:lastRenderedPageBreak/>
        <w:t xml:space="preserve">Объем ответственности поручителя. </w:t>
      </w:r>
    </w:p>
    <w:p w14:paraId="75A589B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Независимая гарантия. Понятие независимой гарантии, ее отличие от поручительства. Предмет, стороны, форма независимой гарантии. Независи</w:t>
      </w:r>
      <w:r w:rsidRPr="001F2494">
        <w:rPr>
          <w:rFonts w:ascii="Times New Roman" w:eastAsia="Calibri" w:hAnsi="Times New Roman" w:cs="Calibri"/>
          <w:spacing w:val="-1"/>
          <w:sz w:val="28"/>
          <w:szCs w:val="28"/>
        </w:rPr>
        <w:t xml:space="preserve">мость, непередаваемость, </w:t>
      </w:r>
      <w:proofErr w:type="spellStart"/>
      <w:r w:rsidRPr="001F2494">
        <w:rPr>
          <w:rFonts w:ascii="Times New Roman" w:eastAsia="Calibri" w:hAnsi="Times New Roman" w:cs="Calibri"/>
          <w:spacing w:val="-1"/>
          <w:sz w:val="28"/>
          <w:szCs w:val="28"/>
        </w:rPr>
        <w:t>безотзывность</w:t>
      </w:r>
      <w:proofErr w:type="spellEnd"/>
      <w:r w:rsidRPr="001F2494">
        <w:rPr>
          <w:rFonts w:ascii="Times New Roman" w:eastAsia="Calibri" w:hAnsi="Times New Roman" w:cs="Calibri"/>
          <w:spacing w:val="-1"/>
          <w:sz w:val="28"/>
          <w:szCs w:val="28"/>
        </w:rPr>
        <w:t xml:space="preserve"> </w:t>
      </w:r>
      <w:r w:rsidRPr="001F2494">
        <w:rPr>
          <w:rFonts w:ascii="Times New Roman" w:eastAsia="Calibri" w:hAnsi="Times New Roman" w:cs="Calibri"/>
          <w:sz w:val="28"/>
          <w:szCs w:val="28"/>
        </w:rPr>
        <w:t>независимой</w:t>
      </w:r>
      <w:r w:rsidRPr="001F2494">
        <w:rPr>
          <w:rFonts w:ascii="Times New Roman" w:eastAsia="Calibri" w:hAnsi="Times New Roman" w:cs="Calibri"/>
          <w:spacing w:val="-1"/>
          <w:sz w:val="28"/>
          <w:szCs w:val="28"/>
        </w:rPr>
        <w:t xml:space="preserve"> гарантии. Срок действия </w:t>
      </w:r>
      <w:r w:rsidRPr="001F2494">
        <w:rPr>
          <w:rFonts w:ascii="Times New Roman" w:eastAsia="Calibri" w:hAnsi="Times New Roman" w:cs="Calibri"/>
          <w:sz w:val="28"/>
          <w:szCs w:val="28"/>
        </w:rPr>
        <w:t>независимой гарантии. Основания для отказа в удовлетворении требований бенефициара. Прекращение независимой гарантии.</w:t>
      </w:r>
    </w:p>
    <w:p w14:paraId="6AA0A7E3"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Задаток. Понятие, функции задатка. Предмет, стороны, форма договора </w:t>
      </w:r>
      <w:r w:rsidRPr="001F2494">
        <w:rPr>
          <w:rFonts w:ascii="Times New Roman" w:eastAsia="Calibri" w:hAnsi="Times New Roman" w:cs="Calibri"/>
          <w:spacing w:val="-1"/>
          <w:sz w:val="28"/>
          <w:szCs w:val="28"/>
        </w:rPr>
        <w:t xml:space="preserve">о задатке. Последствия неисполнения основного обязательства, возникающие </w:t>
      </w:r>
      <w:r w:rsidRPr="001F2494">
        <w:rPr>
          <w:rFonts w:ascii="Times New Roman" w:eastAsia="Calibri" w:hAnsi="Times New Roman" w:cs="Calibri"/>
          <w:sz w:val="28"/>
          <w:szCs w:val="28"/>
        </w:rPr>
        <w:t>в случае наличия договора о задатке.</w:t>
      </w:r>
    </w:p>
    <w:p w14:paraId="3055A61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изменения обязательства. Основания изменения обязательств: по согласию сторон, в одностороннем порядке.</w:t>
      </w:r>
    </w:p>
    <w:p w14:paraId="60D1155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Ответственность за нарушение обязательства.</w:t>
      </w:r>
    </w:p>
    <w:p w14:paraId="502CC72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прекращения обязательств. Основания прекращения обяза</w:t>
      </w:r>
      <w:r w:rsidRPr="001F2494">
        <w:rPr>
          <w:rFonts w:ascii="Times New Roman" w:eastAsia="Calibri" w:hAnsi="Times New Roman" w:cs="Calibri"/>
          <w:sz w:val="28"/>
          <w:szCs w:val="28"/>
        </w:rPr>
        <w:softHyphen/>
        <w:t>тельств. Исполнение обязательств. Невозможность исполнения. Отступное. Новация. Прощение долга. Зачет. Совпадение должника и кредитора в одном лице. Прекращение стороны в обязательстве. Издание акта государственного органа.</w:t>
      </w:r>
    </w:p>
    <w:p w14:paraId="34FCB61F"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pacing w:val="-2"/>
          <w:sz w:val="28"/>
          <w:szCs w:val="28"/>
        </w:rPr>
      </w:pPr>
    </w:p>
    <w:p w14:paraId="126AD713" w14:textId="1A868082"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pacing w:val="-2"/>
          <w:sz w:val="28"/>
          <w:szCs w:val="28"/>
        </w:rPr>
        <w:t xml:space="preserve">Тема 19. Понятие, содержание и виды гражданско-правовых </w:t>
      </w:r>
      <w:r w:rsidRPr="001F2494">
        <w:rPr>
          <w:rFonts w:ascii="Times New Roman" w:eastAsia="Calibri" w:hAnsi="Times New Roman" w:cs="Calibri"/>
          <w:b/>
          <w:bCs/>
          <w:sz w:val="28"/>
          <w:szCs w:val="28"/>
        </w:rPr>
        <w:t>договоров</w:t>
      </w:r>
    </w:p>
    <w:p w14:paraId="27C9B64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договора. Многозначность термина «договор». Договор как многосторонняя сделка. Содержание принципа свободы договора. Соотношение норм закона и правил договора по силе действия. Значение договора.</w:t>
      </w:r>
    </w:p>
    <w:p w14:paraId="00630C2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Содержание договора: существенные, обычные, случайные условия договора. Предмет договора.</w:t>
      </w:r>
    </w:p>
    <w:p w14:paraId="72D6E54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Форма договора. Реальный и консенсуальный договоры.</w:t>
      </w:r>
    </w:p>
    <w:p w14:paraId="3926A0D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Система гражданско-правовых договоров. Тип, вид, разновидность договора. Комплексные и нетипичные договоры.</w:t>
      </w:r>
    </w:p>
    <w:p w14:paraId="19F574C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Виды договоров. Основные и предварительные договоры. Отличие предварительного договора от соглашения о намерениях. Договоры в пользу их участников и в пользу третьих лиц. Отличие договора в пользу третьего лица от договора об исполнении третьему лицу (переадресовка исполнения). Односторонне обязывающие и взаимные договоры. Отличие односторонне обязывающих договоров от односторонних сделок. Возмездные и безвозмездные договоры. Свободные и обязательные договоры.</w:t>
      </w:r>
    </w:p>
    <w:p w14:paraId="788DEF39" w14:textId="479159BE"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Публичные договоры как разновидность обязательных договоров (признаки публичного договора; специальные правила, применяющиеся к публичным договорам). Взаимосогласованные договоры и договоры присоединения. Правовые гарантии в защиту интересов присоединившейся стороны.</w:t>
      </w:r>
    </w:p>
    <w:p w14:paraId="4064CCA7"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6759BA44" w14:textId="7B45D0B6"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20. Заключение, изменение и расторжение договоров</w:t>
      </w:r>
    </w:p>
    <w:p w14:paraId="784BC05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Заключение договора. Общий порядок заключения договора: стадия оферты, стадия акцепта.</w:t>
      </w:r>
    </w:p>
    <w:p w14:paraId="0D1F545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Оферта, ее признаки. </w:t>
      </w:r>
      <w:proofErr w:type="spellStart"/>
      <w:r w:rsidRPr="001F2494">
        <w:rPr>
          <w:rFonts w:ascii="Times New Roman" w:eastAsia="Calibri" w:hAnsi="Times New Roman" w:cs="Calibri"/>
          <w:sz w:val="28"/>
          <w:szCs w:val="28"/>
        </w:rPr>
        <w:t>Безотзывность</w:t>
      </w:r>
      <w:proofErr w:type="spellEnd"/>
      <w:r w:rsidRPr="001F2494">
        <w:rPr>
          <w:rFonts w:ascii="Times New Roman" w:eastAsia="Calibri" w:hAnsi="Times New Roman" w:cs="Calibri"/>
          <w:sz w:val="28"/>
          <w:szCs w:val="28"/>
        </w:rPr>
        <w:t xml:space="preserve"> оферты. Отличие оферты от приглашения делать оферту. Правовые последствия оферты. Публичная оферта.</w:t>
      </w:r>
    </w:p>
    <w:p w14:paraId="05F3CCC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lastRenderedPageBreak/>
        <w:t xml:space="preserve">Акцепт, предъявляемые к нему требования. Формы акцепта. </w:t>
      </w:r>
      <w:proofErr w:type="spellStart"/>
      <w:r w:rsidRPr="001F2494">
        <w:rPr>
          <w:rFonts w:ascii="Times New Roman" w:eastAsia="Calibri" w:hAnsi="Times New Roman" w:cs="Calibri"/>
          <w:sz w:val="28"/>
          <w:szCs w:val="28"/>
        </w:rPr>
        <w:t>Безотзыв</w:t>
      </w:r>
      <w:r w:rsidRPr="001F2494">
        <w:rPr>
          <w:rFonts w:ascii="Times New Roman" w:eastAsia="Calibri" w:hAnsi="Times New Roman" w:cs="Calibri"/>
          <w:spacing w:val="-1"/>
          <w:sz w:val="28"/>
          <w:szCs w:val="28"/>
        </w:rPr>
        <w:t>ность</w:t>
      </w:r>
      <w:proofErr w:type="spellEnd"/>
      <w:r w:rsidRPr="001F2494">
        <w:rPr>
          <w:rFonts w:ascii="Times New Roman" w:eastAsia="Calibri" w:hAnsi="Times New Roman" w:cs="Calibri"/>
          <w:spacing w:val="-1"/>
          <w:sz w:val="28"/>
          <w:szCs w:val="28"/>
        </w:rPr>
        <w:t xml:space="preserve"> акцепта. Согласие заключить договор на иных условиях, его отличие от </w:t>
      </w:r>
      <w:r w:rsidRPr="001F2494">
        <w:rPr>
          <w:rFonts w:ascii="Times New Roman" w:eastAsia="Calibri" w:hAnsi="Times New Roman" w:cs="Calibri"/>
          <w:sz w:val="28"/>
          <w:szCs w:val="28"/>
        </w:rPr>
        <w:t>акцепта. Акцепт, полученный с опозданием.</w:t>
      </w:r>
    </w:p>
    <w:p w14:paraId="7502A33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Время и место заключения договора, их правовое значение. Начало и окончание действия договора. Заключение договора в обязательном порядке. Разрешение разногласий при заключении договора. Заключение договора на торгах: конкурс и аукцион.</w:t>
      </w:r>
    </w:p>
    <w:p w14:paraId="013D2B9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Изменение и расторжение договора. Судебный и внесудебный порядки </w:t>
      </w:r>
      <w:r w:rsidRPr="001F2494">
        <w:rPr>
          <w:rFonts w:ascii="Times New Roman" w:eastAsia="Calibri" w:hAnsi="Times New Roman" w:cs="Calibri"/>
          <w:sz w:val="28"/>
          <w:szCs w:val="28"/>
        </w:rPr>
        <w:t>изменения и расторжения договора. Условия удовлетворения судом требования об изменении или расторжении договора: существенное нарушение условий договора, существенное изменение обстоятельств, иные основания, предусмотренные законом. Порядок изменения и расторжения договора. Последствия изменения и расторжения договора.</w:t>
      </w:r>
    </w:p>
    <w:p w14:paraId="2EC11529"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435EEB86" w14:textId="498281F9"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r w:rsidRPr="001F2494">
        <w:rPr>
          <w:rFonts w:ascii="Times New Roman" w:eastAsia="Calibri" w:hAnsi="Times New Roman" w:cs="Calibri"/>
          <w:b/>
          <w:bCs/>
          <w:sz w:val="28"/>
          <w:szCs w:val="28"/>
        </w:rPr>
        <w:t>Тема 21. Обязательства по передаче имущества в собственность и пользование</w:t>
      </w:r>
    </w:p>
    <w:p w14:paraId="2B7E4072"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купли-продажи. Правовая природа договора. Разновидности предмета договора. Отличие купли-продажи прав от их передачи по лицензионным договорам.</w:t>
      </w:r>
    </w:p>
    <w:p w14:paraId="257B1F9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Существенные и обычные условия договора купли-продажи. Цена договора. Срок договора.</w:t>
      </w:r>
    </w:p>
    <w:p w14:paraId="7F77DD50" w14:textId="03FF6624"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Права и обязанности сторон договора (содержание договора). Обязанности продавца. Обязанности покупателя. Ответственность сторон за ненадлежащее исполнение договора купли-продажи. Прекращение договора.</w:t>
      </w:r>
    </w:p>
    <w:p w14:paraId="347230C3"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розничной купли-продажи. Понятие, предмет, стороны, форма договора. Правовая природа договора. Условия договора. Продажа товаров по образцам. Предоставление покупателю необходимой и достоверной информации о товаре. Право покупателя на обмен купленного товара. Договор найма-продажи. Виды договора купли-продажи. Ответственность сторон за ненадлежащее исполнение договора розничной купли-продажи. Прекращение договора.</w:t>
      </w:r>
    </w:p>
    <w:p w14:paraId="1BC5757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поставки. Понятие, предмет, стороны, форма договора. Правовая природа договора. Условия договора. Цена договора. Срок договора. Порядок урегулирования разногласий при заключении договора. Права и обязанности сторон. Понятия периода поставки, графика поставки, отгрузочной разнарядки, выборки товара. Правила ответственного хранения. Ответственность сторон за ненадлежащее исполнение договора поставки. Прекращение договора поставки.</w:t>
      </w:r>
    </w:p>
    <w:p w14:paraId="013935A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Поставка товаров для государственных или муниципальных нужд. Понятие, предмет, сторо</w:t>
      </w:r>
      <w:r w:rsidRPr="001F2494">
        <w:rPr>
          <w:rFonts w:ascii="Times New Roman" w:eastAsia="Calibri" w:hAnsi="Times New Roman" w:cs="Calibri"/>
          <w:spacing w:val="-1"/>
          <w:sz w:val="28"/>
          <w:szCs w:val="28"/>
        </w:rPr>
        <w:t xml:space="preserve">ны, форма договора. Правовая природа договора. Условия договора. Права и </w:t>
      </w:r>
      <w:r w:rsidRPr="001F2494">
        <w:rPr>
          <w:rFonts w:ascii="Times New Roman" w:eastAsia="Calibri" w:hAnsi="Times New Roman" w:cs="Calibri"/>
          <w:sz w:val="28"/>
          <w:szCs w:val="28"/>
        </w:rPr>
        <w:t>обязанности сторон. Ответственность сторон за ненадлежащее исполнение договора. Прекращение договора.</w:t>
      </w:r>
    </w:p>
    <w:p w14:paraId="0ACBD0BD"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контрактации. Понятие, предмет, стороны, форма договора. Правовая природа договора. Условия договора. Права и обязанности сторон. Ответственность сторон за ненадлежащее исполнение договора.</w:t>
      </w:r>
    </w:p>
    <w:p w14:paraId="4813955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Договор энергоснабжения. Понятие, предмет (его особенности), стороны, </w:t>
      </w:r>
      <w:r w:rsidRPr="001F2494">
        <w:rPr>
          <w:rFonts w:ascii="Times New Roman" w:eastAsia="Calibri" w:hAnsi="Times New Roman" w:cs="Calibri"/>
          <w:sz w:val="28"/>
          <w:szCs w:val="28"/>
        </w:rPr>
        <w:lastRenderedPageBreak/>
        <w:t>форма договора энергоснабжения. Правовая природа договора. Условия договора. Понятие присоединенной сети. Права и обязанности сторон договора. Изменение и прекращение договора. Особенности договора энергоснабжения с абонентом-гражданином.</w:t>
      </w:r>
    </w:p>
    <w:p w14:paraId="3253FB5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Договор продажи недвижимости. Понятие, предмет, стороны, форма </w:t>
      </w:r>
      <w:r w:rsidRPr="001F2494">
        <w:rPr>
          <w:rFonts w:ascii="Times New Roman" w:eastAsia="Calibri" w:hAnsi="Times New Roman" w:cs="Calibri"/>
          <w:spacing w:val="-1"/>
          <w:sz w:val="28"/>
          <w:szCs w:val="28"/>
        </w:rPr>
        <w:t>договора. Государственная регистрация договора. Правовая природа догово</w:t>
      </w:r>
      <w:r w:rsidRPr="001F2494">
        <w:rPr>
          <w:rFonts w:ascii="Times New Roman" w:eastAsia="Calibri" w:hAnsi="Times New Roman" w:cs="Calibri"/>
          <w:sz w:val="28"/>
          <w:szCs w:val="28"/>
        </w:rPr>
        <w:t>ра.</w:t>
      </w:r>
    </w:p>
    <w:p w14:paraId="5ADCF4B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Условия договора. Права и обязанности сторон. Особенности исполнения обязанности продавца по передаче вещи. Передаточный акт, его значение. Ответственность за ненадлежащее исполнение договора продажи недвижимости. Прекращение договора. Особенности продажи жилых помещений.</w:t>
      </w:r>
    </w:p>
    <w:p w14:paraId="69A5FE3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продажи предприятия. Понятие, предмет (состав предприятия как имущественного комплекса; долги), стороны, форма договора. Правовая природа договора. Условия договора. Цена как существенное условие договора. Права и обязанности сторон. Ответственность сторон за ненадлежащее исполнение договора. Прекращение договора.</w:t>
      </w:r>
    </w:p>
    <w:p w14:paraId="2016014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мены. Понятие, предмет, стороны, форма договора. Правовая природа договора. Условия договора. Права и обязанности сторон по договору мены. Распространение на договор мены правил о договоре купли-продажи. Переход риска случайной гибели товара. Ответственность за ненадлежащее исполнение договора. Прекращение договора мены.</w:t>
      </w:r>
    </w:p>
    <w:p w14:paraId="073C12A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дарения. Понятие, предмет (дарение прав, вещей, освобождение от обязанностей) стороны, форма договора. Ограничения, запрещение дарения. Правовая природа договора. Реальный и консенсуальный договоры дарения. Безвозмездность как определяющий признак дарения. Условия договора. Права и обязанности сторон. Правопреемство при обещании дарения. Ответственность по договору дарения. Последствия причинения вреда вследствие недостатков подаренной вещи. Прекращение договора. Отказ от договора дарения. Отмена дарения. Случаи невозможности отказа от договора дарения и отмены дарения.</w:t>
      </w:r>
    </w:p>
    <w:p w14:paraId="26A569C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Пожертвование.</w:t>
      </w:r>
    </w:p>
    <w:p w14:paraId="32D8364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Соотношение общих положений о купле-продаже и специальных правил об отдельных видах купли-продажи.</w:t>
      </w:r>
    </w:p>
    <w:p w14:paraId="2BA7686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договора ренты. Предмет, стороны, форма договора. Виды договора ренты. Правовая природа договора. Условия договора. Отчуждение имущества под выплату ренты. Обременение рентой недвижимого имущества. Обеспечение выплаты ренты. Основные права и обязанности сторон. Ответственность сторон за нарушение договора. Прекращение договора ренты.</w:t>
      </w:r>
    </w:p>
    <w:p w14:paraId="505E42F7"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постоянной ренты. Особенности договора постоянной ренты. Получатель постоянной ренты. Форма и размер, сроки выплаты постоянной ренты. Право плательщика на выкуп постоянной ренты. Выкуп постоянной ренты по требованию получателя. Выкупная цена. Риск случайной гибели имущества, переданного под выплату постоянной ренты. Ответственность сторон за нарушение договора. Прекращение договора.</w:t>
      </w:r>
    </w:p>
    <w:p w14:paraId="4B3BD30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Договор пожизненной ренты. Особенности договора пожизненной рен</w:t>
      </w:r>
      <w:r w:rsidRPr="001F2494">
        <w:rPr>
          <w:rFonts w:ascii="Times New Roman" w:eastAsia="Calibri" w:hAnsi="Times New Roman" w:cs="Calibri"/>
          <w:sz w:val="28"/>
          <w:szCs w:val="28"/>
        </w:rPr>
        <w:t xml:space="preserve">ты. Получатель пожизненной ренты. Размер пожизненной ренты. Сроки выплаты </w:t>
      </w:r>
      <w:r w:rsidRPr="001F2494">
        <w:rPr>
          <w:rFonts w:ascii="Times New Roman" w:eastAsia="Calibri" w:hAnsi="Times New Roman" w:cs="Calibri"/>
          <w:sz w:val="28"/>
          <w:szCs w:val="28"/>
        </w:rPr>
        <w:lastRenderedPageBreak/>
        <w:t>пожизненной ренты. Риск случайной гибели имущества, переданного под выплату пожизненной ренты. Ответственность сторон за нарушение договора. Прекращение договора. Расторжение договора пожизненной ренты по требованию получателя ренты.</w:t>
      </w:r>
    </w:p>
    <w:p w14:paraId="511A759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пожизненного содержания с иждивением. Особенности договора пожизненного содержания с иждивением. Объем обязанности по предоставлению содержания с иждивением. Замена пожизненного содержания периодическими платежами. Отчуждение и использование имущества, переданного для обеспечения пожизненного содержания. Ответственность за на</w:t>
      </w:r>
      <w:r w:rsidRPr="001F2494">
        <w:rPr>
          <w:rFonts w:ascii="Times New Roman" w:eastAsia="Calibri" w:hAnsi="Times New Roman" w:cs="Calibri"/>
          <w:sz w:val="28"/>
          <w:szCs w:val="28"/>
        </w:rPr>
        <w:softHyphen/>
        <w:t>рушение договора. Прекращение договора пожизненного содержания с иждивением.</w:t>
      </w:r>
    </w:p>
    <w:p w14:paraId="7F1E5D2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аренды. Понятие, предмет, стороны, форма договора. Правовая природа договора аренды. Условия договора. Права и обязанности сторон.</w:t>
      </w:r>
    </w:p>
    <w:p w14:paraId="4AE9651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Обязанности арендодателя: предоставить арендатору имущество в состоянии, соответствующем условиям договора и назначению имущества; предупредить арендатора о всех правах третьих лиц на сдаваемое в аренду имущество; производить за свой счет капитальный ремонт переданного в аренду имущества; возместить арендатору стоимость неотделимых улучшений, произведенных с согласия арендодателя и за счет арендатора.</w:t>
      </w:r>
    </w:p>
    <w:p w14:paraId="76D7B97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Обязанности арендатора: пользоваться арендованным имуществом в соответствии с условиями договора или в соответствии с назначением имущества; своевременно вносить плату за пользование имуществом; при прекращении договора аренды вернуть арендодателю имущество в том состоянии, в котором он его получил, с учетом нормального износа или в состоянии, обусловленном договором; поддерживать арендованное имущество в исправном состоянии, производить за свой счет текущий ремонт и нести расходы на содержание имущества; без согласия арендатора не сдавать арендованное имущество в субаренду, не передавать свои права и обязанности по </w:t>
      </w:r>
      <w:r w:rsidRPr="001F2494">
        <w:rPr>
          <w:rFonts w:ascii="Times New Roman" w:eastAsia="Calibri" w:hAnsi="Times New Roman" w:cs="Calibri"/>
          <w:spacing w:val="-1"/>
          <w:sz w:val="28"/>
          <w:szCs w:val="28"/>
        </w:rPr>
        <w:t xml:space="preserve">договору другому лицу (перенаем), не передавать имущества в безвозмездное </w:t>
      </w:r>
      <w:r w:rsidRPr="001F2494">
        <w:rPr>
          <w:rFonts w:ascii="Times New Roman" w:eastAsia="Calibri" w:hAnsi="Times New Roman" w:cs="Calibri"/>
          <w:sz w:val="28"/>
          <w:szCs w:val="28"/>
        </w:rPr>
        <w:t>пользование, а также не отдавать арендные права в залог и не вносить их в качестве взноса в уставный капитал хозяйственных товариществ и обществ или паевого взноса в производственный кооператив. Ответственность сторон за нарушение договора аренды. Прекращение договора аренды.</w:t>
      </w:r>
    </w:p>
    <w:p w14:paraId="4CF2ADB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Субаренда.</w:t>
      </w:r>
    </w:p>
    <w:p w14:paraId="1500562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проката.</w:t>
      </w:r>
    </w:p>
    <w:p w14:paraId="48F4C60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аренды транспортных средств (с предоставлением и без предоставления услуг по управлению и технической эксплуатации).</w:t>
      </w:r>
    </w:p>
    <w:p w14:paraId="715D70B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аренды зданий и сооружений.</w:t>
      </w:r>
    </w:p>
    <w:p w14:paraId="28BA7147"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аренды предприятий.</w:t>
      </w:r>
    </w:p>
    <w:p w14:paraId="1398853D"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финансовой аренды (лизинга).</w:t>
      </w:r>
    </w:p>
    <w:p w14:paraId="5D3C43D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безвозмездного пользования имуществом.</w:t>
      </w:r>
    </w:p>
    <w:p w14:paraId="6C0337F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Договор найма жилого помещения: понятие, предмет, стороны, форма.</w:t>
      </w:r>
    </w:p>
    <w:p w14:paraId="5285F22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социального найма жилого помещения. Основания и порядок предоставления жилого помещения по договору социального найма. Особен</w:t>
      </w:r>
      <w:r w:rsidRPr="001F2494">
        <w:rPr>
          <w:rFonts w:ascii="Times New Roman" w:eastAsia="Calibri" w:hAnsi="Times New Roman" w:cs="Calibri"/>
          <w:sz w:val="28"/>
          <w:szCs w:val="28"/>
        </w:rPr>
        <w:softHyphen/>
      </w:r>
      <w:r w:rsidRPr="001F2494">
        <w:rPr>
          <w:rFonts w:ascii="Times New Roman" w:eastAsia="Calibri" w:hAnsi="Times New Roman" w:cs="Calibri"/>
          <w:sz w:val="28"/>
          <w:szCs w:val="28"/>
        </w:rPr>
        <w:lastRenderedPageBreak/>
        <w:t>ности содержания договорных отношений социального найма жилого поме</w:t>
      </w:r>
      <w:r w:rsidRPr="001F2494">
        <w:rPr>
          <w:rFonts w:ascii="Times New Roman" w:eastAsia="Calibri" w:hAnsi="Times New Roman" w:cs="Calibri"/>
          <w:sz w:val="28"/>
          <w:szCs w:val="28"/>
        </w:rPr>
        <w:softHyphen/>
        <w:t xml:space="preserve">щения. </w:t>
      </w:r>
    </w:p>
    <w:p w14:paraId="2ED8A7F9" w14:textId="6A569B8F"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коммерческого найма жилого помещения. Правовая природа договора. Условия договора. Объект договора. Правовые последствия перехода права собственности на жилое помещение. Срок в договоре найма жилого помещения. Поднаем жилого помещения. Права и обязанности сторон.</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Постоянно проживающие жильцы. Временные жильцы. Ответственность за нарушение договора найма жилого помещения. Прекращение договора. Расторжение договора найма жилого помещения, его последствия.</w:t>
      </w:r>
    </w:p>
    <w:p w14:paraId="4137CB56"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432753F4" w14:textId="51AEFD49"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22. Обязательства по производству работ</w:t>
      </w:r>
    </w:p>
    <w:p w14:paraId="56CC939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подряда. Правовая природа договора. Отграничение договора подряда от схожих договоров гражданского права и от трудового договора. Генеральный подряд. Условия догово</w:t>
      </w:r>
      <w:r w:rsidRPr="001F2494">
        <w:rPr>
          <w:rFonts w:ascii="Times New Roman" w:eastAsia="Calibri" w:hAnsi="Times New Roman" w:cs="Calibri"/>
          <w:spacing w:val="-1"/>
          <w:sz w:val="28"/>
          <w:szCs w:val="28"/>
        </w:rPr>
        <w:t xml:space="preserve">ра. Срок, цена в договоре подряда. Риск случайной гибели результата работы, </w:t>
      </w:r>
      <w:r w:rsidRPr="001F2494">
        <w:rPr>
          <w:rFonts w:ascii="Times New Roman" w:eastAsia="Calibri" w:hAnsi="Times New Roman" w:cs="Calibri"/>
          <w:sz w:val="28"/>
          <w:szCs w:val="28"/>
        </w:rPr>
        <w:t>материалов, иного имущества сторон, используемого по договору подряда. Права и обязанности сторон.</w:t>
      </w:r>
    </w:p>
    <w:p w14:paraId="014669BD"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Обязанности подрядчика: выполнить за свой риск определенную работу по заданию заказчика из своих материалов и своими средствами или из материалов заказчика доброкачественно и в точном соответствии с заданием заказчика; обязанность своевременно предупредить заказчика об угрозе годности или прочности выполняемой работе в случае соблюдения указаний заказчика; передать заказчику информацию, касающуюся эксплуатации или иного использования результата работы; ответственность за доброкачественность материала, предоставленного иждивением подрядчика; обязанность экономного, бережного расходования материалов заказчика; по принятии материала осуществить его оценку; принять все меры к обеспечению сохранности вверенного ему заказчиком имущества (материалов и иного имущества); предоставлять заказчику возможность контролировать выполнение работ, давать указания о способе их выполнения, конкретизировать требования к результату работы (не изменяя существа задания и не вмешиваясь в хозяйственную самостоятельность подрядчика). Экономия подрядчика.</w:t>
      </w:r>
    </w:p>
    <w:p w14:paraId="05532A6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Обязанности заказчика: уплатить вознаграждение; осмотреть работу и при обнаружении явных отступлений от условий договора или иных недостатков немедленно заявить об этом заказчику; принять выполненную работу. Право подрядчика на удержание результата работы и имущества, принадлежащего заказчику до уплаты заказчиком сумм по договору подряда.</w:t>
      </w:r>
    </w:p>
    <w:p w14:paraId="628DF0A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Обязанность сторон не разглашать информацию, составляющую коммерческую тайну, ставшую известной им при исполнении договора подряда.</w:t>
      </w:r>
    </w:p>
    <w:p w14:paraId="7A572AF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Ответственность сторон за нарушение договора подряда. Прекращение договора подряда.</w:t>
      </w:r>
    </w:p>
    <w:p w14:paraId="7D17576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Срок исковой давности по искам о ненадлежащем качестве работы.</w:t>
      </w:r>
    </w:p>
    <w:p w14:paraId="03822F2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Виды договора подряда и их особенности.</w:t>
      </w:r>
    </w:p>
    <w:p w14:paraId="34574E9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Бытовой подряд.</w:t>
      </w:r>
    </w:p>
    <w:p w14:paraId="146FFBB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строительного подряда.</w:t>
      </w:r>
    </w:p>
    <w:p w14:paraId="27192A33"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lastRenderedPageBreak/>
        <w:t>Договор подряда на выполнение проектных и изыскательских работ.</w:t>
      </w:r>
    </w:p>
    <w:p w14:paraId="0B74A44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Подрядные работы для государственных или муниципальных нужд.</w:t>
      </w:r>
    </w:p>
    <w:p w14:paraId="14CEB852"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pacing w:val="-2"/>
          <w:sz w:val="28"/>
          <w:szCs w:val="28"/>
        </w:rPr>
      </w:pPr>
    </w:p>
    <w:p w14:paraId="5981DFA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pacing w:val="-2"/>
          <w:sz w:val="28"/>
          <w:szCs w:val="28"/>
        </w:rPr>
        <w:t xml:space="preserve">Тема 23. Обязательства по реализации результатов </w:t>
      </w:r>
      <w:r w:rsidRPr="001F2494">
        <w:rPr>
          <w:rFonts w:ascii="Times New Roman" w:eastAsia="Calibri" w:hAnsi="Times New Roman" w:cs="Calibri"/>
          <w:b/>
          <w:bCs/>
          <w:sz w:val="28"/>
          <w:szCs w:val="28"/>
        </w:rPr>
        <w:t>интеллектуальной деятельности</w:t>
      </w:r>
    </w:p>
    <w:p w14:paraId="666EF16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Гражданско-правовые формы использования исключительных прав. Понятие использования исключительных прав (интеллектуальной собственности). Способы приобретения исключительных прав. Предоставление исключительных прав по закону. Передача исключительных прав в общее имущество товарищей и в уставный (складочный) капитал хозяйственного общества (товарищества). Переход исключительных прав в порядке правопреемства. Исключительные права и приватизация государственного и муниципального имущества. Обязательственно-правовые формы использования исключительных прав.</w:t>
      </w:r>
    </w:p>
    <w:p w14:paraId="492FB21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Гражданско-правовые формы использования ноу-хау. Понятие ноу-хау. </w:t>
      </w:r>
      <w:r w:rsidRPr="001F2494">
        <w:rPr>
          <w:rFonts w:ascii="Times New Roman" w:eastAsia="Calibri" w:hAnsi="Times New Roman" w:cs="Calibri"/>
          <w:sz w:val="28"/>
          <w:szCs w:val="28"/>
        </w:rPr>
        <w:t>Правовой режим ноу-хау и правовые основы его приобретения. Формы приобретения (присвоения) ноу-хау.</w:t>
      </w:r>
    </w:p>
    <w:p w14:paraId="45CF121D"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Договоры об использовании исключительных прав и ноу-хау: виды договоров. Правовая природа и предмет договоров об использовании исключительных прав и ноу-хау. Договоры об использовании исключительных прав и ноу-хау как особый класс гражданско-правовых договоров.</w:t>
      </w:r>
    </w:p>
    <w:p w14:paraId="33F6B78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Авторские договоры и договоры о передаче смежных прав: понятие, виды, условия, форма, ответственность сторон. Коллективное управление имущественными авторскими и смежными правами.</w:t>
      </w:r>
    </w:p>
    <w:p w14:paraId="1AEAA8F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Патентно-лицензионные договоры.</w:t>
      </w:r>
    </w:p>
    <w:p w14:paraId="3760715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Договоры на выполнение научно-исследовательских, опытно-конструкторских и технологических работ, на передачу научно-технической продукции и ноу-хау.</w:t>
      </w:r>
    </w:p>
    <w:p w14:paraId="09E98C4D"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коммерческой концессии. Правовая природа договора. Регистрация договора. Условия договора. Права и обязанности сторон по договору.</w:t>
      </w:r>
    </w:p>
    <w:p w14:paraId="5FB80A1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Обязанности правообладателя: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проинструктировать пользователя и его работников по вопросам, связанным с осуществлением указанных прав; выдать пользователю предусмотренные договором лицензии, обеспечив их оформление в установленном порядке; обеспечить регистрацию договора; оказывать пользователю постоянное техническое и консультативное содействие (включая содействие в обучении и повышении квалификации работников); контролировать качество товаров (работ, услуг), производимых (выполняемых, оказываемых) пользователем на основании договора коммерческой концессии.</w:t>
      </w:r>
    </w:p>
    <w:p w14:paraId="3267DCF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Обязанности пользователя: использовать при осуществлении предусмотренной договором деятельности фирменное наименование и (или) коммерческое обозначение правообладателя указанным в договоре образом; </w:t>
      </w:r>
      <w:r w:rsidRPr="001F2494">
        <w:rPr>
          <w:rFonts w:ascii="Times New Roman" w:eastAsia="Calibri" w:hAnsi="Times New Roman" w:cs="Calibri"/>
          <w:sz w:val="28"/>
          <w:szCs w:val="28"/>
        </w:rPr>
        <w:lastRenderedPageBreak/>
        <w:t xml:space="preserve">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услуг, производимых, выполняемых, оказываемых непосредственно правообладателем; соблюдать инструкции и указания правообладателя; оказывать покупателям (заказчикам) все дополнительные услуги, на которые они могли рассчитывать, приобретая (заказывая) товар (работу, услугу) непосредственно у правообладателя; не разглашать секреты производства правообладателя и другую полученную от него конфиденциальную коммерческую информацию; предоставить оговоренное количество </w:t>
      </w:r>
      <w:proofErr w:type="spellStart"/>
      <w:r w:rsidRPr="001F2494">
        <w:rPr>
          <w:rFonts w:ascii="Times New Roman" w:eastAsia="Calibri" w:hAnsi="Times New Roman" w:cs="Calibri"/>
          <w:sz w:val="28"/>
          <w:szCs w:val="28"/>
        </w:rPr>
        <w:t>субконцессий</w:t>
      </w:r>
      <w:proofErr w:type="spellEnd"/>
      <w:r w:rsidRPr="001F2494">
        <w:rPr>
          <w:rFonts w:ascii="Times New Roman" w:eastAsia="Calibri" w:hAnsi="Times New Roman" w:cs="Calibri"/>
          <w:sz w:val="28"/>
          <w:szCs w:val="28"/>
        </w:rPr>
        <w:t>, если таковая обязанность предусмотрена договором; информировать покупателей (заказчиков) наиболее очевидным для них способом о том, что он использует фирменное наименование, коммерческое обозначение, товарный знак, знак обслуживания или иное средство индивидуализации в силу договора коммерческой концессии.</w:t>
      </w:r>
    </w:p>
    <w:p w14:paraId="5594A39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Ограничения прав сторон по договору коммерческой концессии.</w:t>
      </w:r>
    </w:p>
    <w:p w14:paraId="4254594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Сохранение договора коммерческой концессии в силе при изменении сторон.</w:t>
      </w:r>
    </w:p>
    <w:p w14:paraId="38F1E3F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Ответственность сторон за нарушение договора. Изменение договора коммерческой концессии. Прекращение договора. Последствия изменения фирменного наименования или коммерческого обозначения правообладате</w:t>
      </w:r>
      <w:r w:rsidRPr="001F2494">
        <w:rPr>
          <w:rFonts w:ascii="Times New Roman" w:eastAsia="Calibri" w:hAnsi="Times New Roman" w:cs="Calibri"/>
          <w:spacing w:val="-1"/>
          <w:sz w:val="28"/>
          <w:szCs w:val="28"/>
        </w:rPr>
        <w:t xml:space="preserve">ля. Последствия уступки части исключительных прав третьему лицу в период коммерческой концессии. Последствия прекращения исключительного права, </w:t>
      </w:r>
      <w:r w:rsidRPr="001F2494">
        <w:rPr>
          <w:rFonts w:ascii="Times New Roman" w:eastAsia="Calibri" w:hAnsi="Times New Roman" w:cs="Calibri"/>
          <w:sz w:val="28"/>
          <w:szCs w:val="28"/>
        </w:rPr>
        <w:t>пользование которым предоставлено по договору коммерческой концессии.</w:t>
      </w:r>
    </w:p>
    <w:p w14:paraId="32C264A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Коммерческая </w:t>
      </w:r>
      <w:proofErr w:type="spellStart"/>
      <w:r w:rsidRPr="001F2494">
        <w:rPr>
          <w:rFonts w:ascii="Times New Roman" w:eastAsia="Calibri" w:hAnsi="Times New Roman" w:cs="Calibri"/>
          <w:sz w:val="28"/>
          <w:szCs w:val="28"/>
        </w:rPr>
        <w:t>субконцессия</w:t>
      </w:r>
      <w:proofErr w:type="spellEnd"/>
      <w:r w:rsidRPr="001F2494">
        <w:rPr>
          <w:rFonts w:ascii="Times New Roman" w:eastAsia="Calibri" w:hAnsi="Times New Roman" w:cs="Calibri"/>
          <w:sz w:val="28"/>
          <w:szCs w:val="28"/>
        </w:rPr>
        <w:t>.</w:t>
      </w:r>
    </w:p>
    <w:p w14:paraId="1C2FC37C"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0CD7479B" w14:textId="7FB34A21"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r w:rsidRPr="001F2494">
        <w:rPr>
          <w:rFonts w:ascii="Times New Roman" w:eastAsia="Calibri" w:hAnsi="Times New Roman" w:cs="Calibri"/>
          <w:b/>
          <w:bCs/>
          <w:sz w:val="28"/>
          <w:szCs w:val="28"/>
        </w:rPr>
        <w:t>Тема 24. Обязательства по оказанию услуг</w:t>
      </w:r>
    </w:p>
    <w:p w14:paraId="39E2C932"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возмездного оказания услуг. Правовая природа договора. Отграничение договора оказания услуг от договора о выполнении работ. Условия договора.</w:t>
      </w:r>
    </w:p>
    <w:p w14:paraId="4C4D4C5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Права и обязанности сторон договора возмездного оказания услуг. Принцип личного исполнения договора возмездного оказания услуг. Оплата услуг.</w:t>
      </w:r>
    </w:p>
    <w:p w14:paraId="4C779DB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Ответственность сторон за нарушение договора возмездного оказания </w:t>
      </w:r>
      <w:r w:rsidRPr="001F2494">
        <w:rPr>
          <w:rFonts w:ascii="Times New Roman" w:eastAsia="Calibri" w:hAnsi="Times New Roman" w:cs="Calibri"/>
          <w:spacing w:val="-1"/>
          <w:sz w:val="28"/>
          <w:szCs w:val="28"/>
        </w:rPr>
        <w:t>услуг. Прекращение договора. Односторонний отказ от исполнения договора.</w:t>
      </w:r>
    </w:p>
    <w:p w14:paraId="23EB7BE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Правовое регулирование договора возмездного оказания услуг.</w:t>
      </w:r>
    </w:p>
    <w:p w14:paraId="04F4E153" w14:textId="78E5857E"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перевозки грузов. Условия договора. Права и обязанности сторон.</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Изменение договора в ходе транспортировки: изменение пункта назначения, изменение грузополучателя. Ответственность сторон за нарушение договора. Прекращение договора.</w:t>
      </w:r>
    </w:p>
    <w:p w14:paraId="4174EBC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перевозки пассажира. Договор перевозки багажа.</w:t>
      </w:r>
    </w:p>
    <w:p w14:paraId="3D869EE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Железнодорожная перевозка.</w:t>
      </w:r>
    </w:p>
    <w:p w14:paraId="708A69FD"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Перевозка на внутреннем водном транспорте.</w:t>
      </w:r>
    </w:p>
    <w:p w14:paraId="091114F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Морская перевозка.</w:t>
      </w:r>
    </w:p>
    <w:p w14:paraId="6F5DD33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Воздушная перевозка.</w:t>
      </w:r>
    </w:p>
    <w:p w14:paraId="7D7BF6F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Автомобильная перевозка.</w:t>
      </w:r>
    </w:p>
    <w:p w14:paraId="17BF08E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lastRenderedPageBreak/>
        <w:t>Правовое регулирование транспортных обязательств. Договор транспортной экспедиции. Понятие, предмет, стороны, форма договора. Правовая природа договора. Условия договора. Права и обязанности сторон. Ответственность сторон за нарушение договора. Прекращение договора.</w:t>
      </w:r>
    </w:p>
    <w:p w14:paraId="08995D31" w14:textId="7EA3D72C"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хранения. Профессиональный хранитель. Правовая природа договора. Условия договора. Срок хранения. Вознаграждение за хранение. Права и обязанности сторон.</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 xml:space="preserve">Ответственность сторон за нарушение договора. Основания ответственности хранителя. Размер ответственности возмездного и безвозмездного хранителей. Возмещение убытков, причиненных хранителю свойствами сданной на хранение вещи. </w:t>
      </w:r>
      <w:r w:rsidR="00442895">
        <w:rPr>
          <w:rFonts w:ascii="Times New Roman" w:eastAsia="Calibri" w:hAnsi="Times New Roman" w:cs="Calibri"/>
          <w:sz w:val="28"/>
          <w:szCs w:val="28"/>
        </w:rPr>
        <w:t xml:space="preserve"> </w:t>
      </w:r>
      <w:r w:rsidRPr="001F2494">
        <w:rPr>
          <w:rFonts w:ascii="Times New Roman" w:eastAsia="Calibri" w:hAnsi="Times New Roman" w:cs="Calibri"/>
          <w:spacing w:val="-1"/>
          <w:sz w:val="28"/>
          <w:szCs w:val="28"/>
        </w:rPr>
        <w:t>Прекращение договора. Последствия досрочного прекращения догово</w:t>
      </w:r>
      <w:r w:rsidRPr="001F2494">
        <w:rPr>
          <w:rFonts w:ascii="Times New Roman" w:eastAsia="Calibri" w:hAnsi="Times New Roman" w:cs="Calibri"/>
          <w:sz w:val="28"/>
          <w:szCs w:val="28"/>
        </w:rPr>
        <w:t>ра.</w:t>
      </w:r>
    </w:p>
    <w:p w14:paraId="5AC67FD1" w14:textId="45266AC9"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Применение общих положений о хранении к отдельным его видам.</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Хранение вещей с обезличением.</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Хранение в силу закона.</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Хранение на товарном складе.</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Специальные виды хранения: хранение в ломбарде, хранение ценностей в банке, хранение ценностей в индивидуальном банковском сейфе, хранение в камерах хранения транспортных организаций, хранение в гардеробах организаций, хранение в гостинице, хранение вещей, являющихся предметом спора (секвестр).</w:t>
      </w:r>
    </w:p>
    <w:p w14:paraId="696D6273" w14:textId="1BC8DCCD"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поручения. Правовая природа договора. Условия договора. Права и обязанности сторон.</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Ответственность сторон за нарушение договора поручения. Прекращение договора поручения, его последствия. Обязанности наследников поверенного и ликвидатора юридического лица, являющегося поверенным.</w:t>
      </w:r>
    </w:p>
    <w:p w14:paraId="2ABE2C43" w14:textId="5EEE4073"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комиссии. Правовая природа договора. Условия договора. Срок, территория исполнения договора. Права на вещи, являющиеся предметом комиссии. Права и обязанности сторон.</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Ответственность сторон по договору.</w:t>
      </w:r>
      <w:r w:rsidR="00442895">
        <w:rPr>
          <w:rFonts w:ascii="Times New Roman" w:eastAsia="Calibri" w:hAnsi="Times New Roman" w:cs="Calibri"/>
          <w:sz w:val="28"/>
          <w:szCs w:val="28"/>
        </w:rPr>
        <w:t xml:space="preserve"> </w:t>
      </w:r>
      <w:r w:rsidRPr="001F2494">
        <w:rPr>
          <w:rFonts w:ascii="Times New Roman" w:eastAsia="Calibri" w:hAnsi="Times New Roman" w:cs="Calibri"/>
          <w:spacing w:val="-2"/>
          <w:sz w:val="28"/>
          <w:szCs w:val="28"/>
        </w:rPr>
        <w:t xml:space="preserve">Прекращение договора. </w:t>
      </w:r>
    </w:p>
    <w:p w14:paraId="5CB4DA42"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агентского договора. Правовая природа договора. Разграничение агентского договора, договора поручения и договора комиссии. Условия договора. Права и обязанности сторон. Ответственность сторон за нарушение договора. Прекращение договора.</w:t>
      </w:r>
    </w:p>
    <w:p w14:paraId="2126009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Субагентский договор.</w:t>
      </w:r>
    </w:p>
    <w:p w14:paraId="4C7D51C8" w14:textId="11ECB2E5"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предмет, стороны, форма договора доверительного управления имуществом. Выгодоприобретатель по договору доверительного управления имуществом. Правовая природа договора. Существенные условия до</w:t>
      </w:r>
      <w:r w:rsidRPr="001F2494">
        <w:rPr>
          <w:rFonts w:ascii="Times New Roman" w:eastAsia="Calibri" w:hAnsi="Times New Roman" w:cs="Calibri"/>
          <w:spacing w:val="-1"/>
          <w:sz w:val="28"/>
          <w:szCs w:val="28"/>
        </w:rPr>
        <w:t xml:space="preserve">говора. Обособление имущества, находящегося в доверительном управлении. </w:t>
      </w:r>
      <w:r w:rsidRPr="001F2494">
        <w:rPr>
          <w:rFonts w:ascii="Times New Roman" w:eastAsia="Calibri" w:hAnsi="Times New Roman" w:cs="Calibri"/>
          <w:sz w:val="28"/>
          <w:szCs w:val="28"/>
        </w:rPr>
        <w:t>Права и обязанности сторон.</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Ответственность сторон за нарушение договора. Прекращение договора.</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Доверительное управление ценными бумагами.</w:t>
      </w:r>
      <w:r w:rsidR="00442895">
        <w:rPr>
          <w:rFonts w:ascii="Times New Roman" w:eastAsia="Calibri" w:hAnsi="Times New Roman" w:cs="Calibri"/>
          <w:sz w:val="28"/>
          <w:szCs w:val="28"/>
        </w:rPr>
        <w:t xml:space="preserve"> </w:t>
      </w:r>
      <w:r w:rsidRPr="001F2494">
        <w:rPr>
          <w:rFonts w:ascii="Times New Roman" w:eastAsia="Calibri" w:hAnsi="Times New Roman" w:cs="Calibri"/>
          <w:spacing w:val="-1"/>
          <w:sz w:val="28"/>
          <w:szCs w:val="28"/>
        </w:rPr>
        <w:t>Доверительное управление имуществом по основаниям, предусмотрен</w:t>
      </w:r>
      <w:r w:rsidRPr="001F2494">
        <w:rPr>
          <w:rFonts w:ascii="Times New Roman" w:eastAsia="Calibri" w:hAnsi="Times New Roman" w:cs="Calibri"/>
          <w:sz w:val="28"/>
          <w:szCs w:val="28"/>
        </w:rPr>
        <w:t>ным законом.</w:t>
      </w:r>
    </w:p>
    <w:p w14:paraId="76D9FED8" w14:textId="4960EB9B"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Социальное и правовое значение страхования. Понятие, предмет, стороны, форма договора. Правовая природа договора. Лицо, в чью пользу заключен договор страхования.</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Виды договора страхования. Существенные условия договора. Права и обязанности сторон.</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Исковая давность по требованиям, связанным с имущественным страхованием.</w:t>
      </w:r>
    </w:p>
    <w:p w14:paraId="7B9FFC8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lastRenderedPageBreak/>
        <w:t xml:space="preserve">Понятие кредитных и расчетных отношений. Договор займа. Понятие, </w:t>
      </w:r>
      <w:r w:rsidRPr="001F2494">
        <w:rPr>
          <w:rFonts w:ascii="Times New Roman" w:eastAsia="Calibri" w:hAnsi="Times New Roman" w:cs="Calibri"/>
          <w:sz w:val="28"/>
          <w:szCs w:val="28"/>
        </w:rPr>
        <w:t>предмет, стороны, форма договора. Правовая природа договора. Целевой и государственный займы. Условия договора. Права и обязанности сторон. Ответственность сторон за нарушение договора займа. Прекращение договора.</w:t>
      </w:r>
    </w:p>
    <w:p w14:paraId="43A6E0B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Вексель. Природа и понятие векселя. Реквизиты векселя. Акцепт, ин</w:t>
      </w:r>
      <w:r w:rsidRPr="001F2494">
        <w:rPr>
          <w:rFonts w:ascii="Times New Roman" w:eastAsia="Calibri" w:hAnsi="Times New Roman" w:cs="Calibri"/>
          <w:spacing w:val="-1"/>
          <w:sz w:val="28"/>
          <w:szCs w:val="28"/>
        </w:rPr>
        <w:t>доссамент и аваль векселя. Платеж по векселю. Ответственность по векселю.</w:t>
      </w:r>
    </w:p>
    <w:p w14:paraId="7406BBA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Облигация.</w:t>
      </w:r>
    </w:p>
    <w:p w14:paraId="41597E83"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Кредитный договор. Понятие, предмет, стороны, форма договора. Сравнительная характеристика кредитного договора и договора займа. Правовая природа договора. Условия договора. Права и обязанности сторон. Ответственность сторон за нарушение договора кредита. Прекращение договора. </w:t>
      </w:r>
    </w:p>
    <w:p w14:paraId="21572BD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Товарный и коммерческий кредит.</w:t>
      </w:r>
    </w:p>
    <w:p w14:paraId="283A0FE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финансирования под уступку денежного требования. Понятие, предмет, стороны, форма договора. Правовая природа договора. Условия договора. Права и обязанности сторон. Ответственность сторон за нарушение договора. Прекращение договора.</w:t>
      </w:r>
    </w:p>
    <w:p w14:paraId="568001BB"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банковского вклада. Понятие, предмет, стороны, форма дого</w:t>
      </w:r>
      <w:r w:rsidRPr="001F2494">
        <w:rPr>
          <w:rFonts w:ascii="Times New Roman" w:eastAsia="Calibri" w:hAnsi="Times New Roman" w:cs="Calibri"/>
          <w:spacing w:val="-1"/>
          <w:sz w:val="28"/>
          <w:szCs w:val="28"/>
        </w:rPr>
        <w:t xml:space="preserve">вора. Правовая природа договора. Условия договора. Вклад до востребования </w:t>
      </w:r>
      <w:r w:rsidRPr="001F2494">
        <w:rPr>
          <w:rFonts w:ascii="Times New Roman" w:eastAsia="Calibri" w:hAnsi="Times New Roman" w:cs="Calibri"/>
          <w:sz w:val="28"/>
          <w:szCs w:val="28"/>
        </w:rPr>
        <w:t>и срочный вклад. Вклады на условиях, не противоречащих закону; условные вклады. Сберегательная книжка и сберегательный (депозитный) сертификат. Обязанности банка: возвратить вкладчику сумму вклада; уплатить обусловленные договором проценты; не изменять размер процентов по депозитам в одностороннем порядке. Право банка изменять размер процентов по вкладам до востребования. Порядок начисления процентов. Обязанность банка в договоре с гражданином-вкладчиком исполнять поручение о перечислении третьим лицам денежных средств со вклада. Ответственность банка за нарушение договора. Прекращение договора.</w:t>
      </w:r>
    </w:p>
    <w:p w14:paraId="33B1B13C" w14:textId="4FBDA17F"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банковского счета. Понятие, предмет, стороны, форма договора. Правовая природа договора. Условия договора. Виды счетов: расчетный счет (временный расчетный счет), текущий счет, вспомогательный расчетный субсчет, бюджетный счет, текущий валютный счет, контокоррентный счет (корреспондентский счет). Обязанности банка: надлежащим образом выполнить операции по счету; хранить банковскую тайну; уплатить проценты. Списание денежных средств со счета. Обязанности клиента: заключить договор банковского счета; соблюдать банковские правила; оплатить расходы банка на совершение операций по счету.</w:t>
      </w:r>
      <w:r w:rsidR="00442895">
        <w:rPr>
          <w:rFonts w:ascii="Times New Roman" w:eastAsia="Calibri" w:hAnsi="Times New Roman" w:cs="Calibri"/>
          <w:sz w:val="28"/>
          <w:szCs w:val="28"/>
        </w:rPr>
        <w:t xml:space="preserve"> </w:t>
      </w:r>
      <w:r w:rsidRPr="001F2494">
        <w:rPr>
          <w:rFonts w:ascii="Times New Roman" w:eastAsia="Calibri" w:hAnsi="Times New Roman" w:cs="Calibri"/>
          <w:sz w:val="28"/>
          <w:szCs w:val="28"/>
        </w:rPr>
        <w:t>Ответственность сторон за нарушение договора. Прекращение договора.</w:t>
      </w:r>
    </w:p>
    <w:p w14:paraId="42E90AC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pacing w:val="-1"/>
          <w:sz w:val="28"/>
          <w:szCs w:val="28"/>
        </w:rPr>
      </w:pPr>
      <w:r w:rsidRPr="001F2494">
        <w:rPr>
          <w:rFonts w:ascii="Times New Roman" w:eastAsia="Calibri" w:hAnsi="Times New Roman" w:cs="Calibri"/>
          <w:sz w:val="28"/>
          <w:szCs w:val="28"/>
        </w:rPr>
        <w:t xml:space="preserve">Расчетные обязательства. Безналичные расчеты. Расчеты платежными </w:t>
      </w:r>
      <w:r w:rsidRPr="001F2494">
        <w:rPr>
          <w:rFonts w:ascii="Times New Roman" w:eastAsia="Calibri" w:hAnsi="Times New Roman" w:cs="Calibri"/>
          <w:spacing w:val="-1"/>
          <w:sz w:val="28"/>
          <w:szCs w:val="28"/>
        </w:rPr>
        <w:t>поручениями. Расчеты по аккредитиву. Расчеты по инкассо. Расчеты чеками.</w:t>
      </w:r>
    </w:p>
    <w:p w14:paraId="66F01DE9"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66A6F393" w14:textId="16A8DB42"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25. Обязательства по совместной деятельности</w:t>
      </w:r>
    </w:p>
    <w:p w14:paraId="2DDB34D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Договор простого товарищества. Понятие, предмет, стороны, форма, виды договора. Правовая природа договора. Условия договора. Сравнительная характеристика простого товарищества и полного товарищества.</w:t>
      </w:r>
    </w:p>
    <w:p w14:paraId="4D8699EF"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Вклады товарищей. Общее имущество товарищей. Распределение </w:t>
      </w:r>
      <w:r w:rsidRPr="001F2494">
        <w:rPr>
          <w:rFonts w:ascii="Times New Roman" w:eastAsia="Calibri" w:hAnsi="Times New Roman" w:cs="Calibri"/>
          <w:spacing w:val="-1"/>
          <w:sz w:val="28"/>
          <w:szCs w:val="28"/>
        </w:rPr>
        <w:lastRenderedPageBreak/>
        <w:t>при</w:t>
      </w:r>
      <w:r w:rsidRPr="001F2494">
        <w:rPr>
          <w:rFonts w:ascii="Times New Roman" w:eastAsia="Calibri" w:hAnsi="Times New Roman" w:cs="Calibri"/>
          <w:sz w:val="28"/>
          <w:szCs w:val="28"/>
        </w:rPr>
        <w:t>были. Права и обязанности товарищей. Ведение общих дел товарищей. Общие расходы и убытки товарищей. Выдел доли товарища по требованию его кредитора. Право товарища на информацию.</w:t>
      </w:r>
    </w:p>
    <w:p w14:paraId="3FCC356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Ответственность товарищей по общим обязательствам. Ответственность товарища, в отношении которого договор простого товарищества расторгнут.</w:t>
      </w:r>
    </w:p>
    <w:p w14:paraId="18296026"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Прекращение договора. Расторжение договора по требованию сторон.</w:t>
      </w:r>
    </w:p>
    <w:p w14:paraId="065A605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Негласное товарищество.</w:t>
      </w:r>
    </w:p>
    <w:p w14:paraId="542E5E24"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Учредительный договор: понятие и содержание. Участники, существенные условия, порядок заключения и форма учредительного договора.</w:t>
      </w:r>
    </w:p>
    <w:p w14:paraId="11DE6CF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Юридическая природа учредительного договора. Юридические признаки и функции учредительного договора. Корпоративное правоотношение и исполнение учредительного договора. Учредительный договор и устав юридического лица.</w:t>
      </w:r>
    </w:p>
    <w:p w14:paraId="1D05EF3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 xml:space="preserve">Изменение и расторжение учредительного договора. Общие основания </w:t>
      </w:r>
      <w:r w:rsidRPr="001F2494">
        <w:rPr>
          <w:rFonts w:ascii="Times New Roman" w:eastAsia="Calibri" w:hAnsi="Times New Roman" w:cs="Calibri"/>
          <w:sz w:val="28"/>
          <w:szCs w:val="28"/>
        </w:rPr>
        <w:t>изменения или расторжения учредительного договора. Изменение состава участников юридического лица (корпорации). Прекращение учредительного договора.</w:t>
      </w:r>
    </w:p>
    <w:p w14:paraId="3C5F1526"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00F351E4" w14:textId="76BC99A4"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b/>
          <w:bCs/>
          <w:sz w:val="28"/>
          <w:szCs w:val="28"/>
        </w:rPr>
        <w:t>Тема 26. Обязательства из односторонних действий</w:t>
      </w:r>
    </w:p>
    <w:p w14:paraId="1199440A"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Понятие и виды обязательств из односторонних сделок.</w:t>
      </w:r>
    </w:p>
    <w:p w14:paraId="3FD3ED8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Обязательства из публичного обещания награды: понятие, исполнение.</w:t>
      </w:r>
    </w:p>
    <w:p w14:paraId="404D2F39"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Обязательства из публичного конкурса: понятие (открытый конкурс, ограниченный конкурс, закрытый конкурс; предварительная квалификация участников конкурса), исполнение, отмена или изменение условий публичного конкурса.</w:t>
      </w:r>
    </w:p>
    <w:p w14:paraId="6C197C9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Обязательства из проведения игр и пари: понятие и особенности, содержание и исполнение.</w:t>
      </w:r>
    </w:p>
    <w:p w14:paraId="28CC9EDE"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Действия в чужом интересе без поручения. Условия действия в чужом интересе. Уведомление заинтересованного лица о действиях в его интересе. Отчет лица, действовавшего в чужом интересе. Одобрение и неодобрение заинтересованным лицом действий в его интересе, их последствия. Последст</w:t>
      </w:r>
      <w:r w:rsidRPr="001F2494">
        <w:rPr>
          <w:rFonts w:ascii="Times New Roman" w:eastAsia="Calibri" w:hAnsi="Times New Roman" w:cs="Calibri"/>
          <w:spacing w:val="-1"/>
          <w:sz w:val="28"/>
          <w:szCs w:val="28"/>
        </w:rPr>
        <w:t xml:space="preserve">вия сделки в чужом интересе. Вознаграждение за действия в чужом интересе. </w:t>
      </w:r>
      <w:r w:rsidRPr="001F2494">
        <w:rPr>
          <w:rFonts w:ascii="Times New Roman" w:eastAsia="Calibri" w:hAnsi="Times New Roman" w:cs="Calibri"/>
          <w:sz w:val="28"/>
          <w:szCs w:val="28"/>
        </w:rPr>
        <w:t>Возмещение убытков лицу, действовавшему в чужом интересе. Неосновательное обогащение вследствие действий в чужом интересе. Возмещение вреда, причиненного действиями в чужом интересе.</w:t>
      </w:r>
    </w:p>
    <w:p w14:paraId="6392E256" w14:textId="77777777" w:rsidR="00250B1E" w:rsidRDefault="00250B1E"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p>
    <w:p w14:paraId="4D71CECA" w14:textId="3296F071"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b/>
          <w:bCs/>
          <w:sz w:val="28"/>
          <w:szCs w:val="28"/>
        </w:rPr>
      </w:pPr>
      <w:r w:rsidRPr="001F2494">
        <w:rPr>
          <w:rFonts w:ascii="Times New Roman" w:eastAsia="Calibri" w:hAnsi="Times New Roman" w:cs="Calibri"/>
          <w:b/>
          <w:bCs/>
          <w:sz w:val="28"/>
          <w:szCs w:val="28"/>
        </w:rPr>
        <w:t>Тема 27. Внедоговорные (правоохранительные) обязательства</w:t>
      </w:r>
    </w:p>
    <w:p w14:paraId="67F2448C"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Основания ответственности за причинение вреда. Предупреждение причинения вреда.</w:t>
      </w:r>
    </w:p>
    <w:p w14:paraId="336BB4A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Ответственность юридического лица или гражданина за вред, причиненный его работником.</w:t>
      </w:r>
    </w:p>
    <w:p w14:paraId="45FDF81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 xml:space="preserve">Ответственность за вред, причиненный государственными органами, органами местного самоуправления, а также их должностными лицами. Ответственность за вред, причиненный незаконными действиями органов дознания, предварительного следствия, прокуратуры и суда. Органы и лица, </w:t>
      </w:r>
      <w:r w:rsidRPr="001F2494">
        <w:rPr>
          <w:rFonts w:ascii="Times New Roman" w:eastAsia="Calibri" w:hAnsi="Times New Roman" w:cs="Calibri"/>
          <w:sz w:val="28"/>
          <w:szCs w:val="28"/>
        </w:rPr>
        <w:lastRenderedPageBreak/>
        <w:t>выступающие от имени казны при возмещении вреда за ее счет.</w:t>
      </w:r>
    </w:p>
    <w:p w14:paraId="3B2304D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Возмещение вреда лицом, застраховавшим свою ответственность.</w:t>
      </w:r>
    </w:p>
    <w:p w14:paraId="497C687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Ответственность за вред, причиненный несовершеннолетними. Ответ</w:t>
      </w:r>
      <w:r w:rsidRPr="001F2494">
        <w:rPr>
          <w:rFonts w:ascii="Times New Roman" w:eastAsia="Calibri" w:hAnsi="Times New Roman" w:cs="Calibri"/>
          <w:sz w:val="28"/>
          <w:szCs w:val="28"/>
        </w:rPr>
        <w:t>ственность родителей, лишенных родительских прав, за вред, причиненный несовершеннолетними.</w:t>
      </w:r>
    </w:p>
    <w:p w14:paraId="44C09351"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pacing w:val="-1"/>
          <w:sz w:val="28"/>
          <w:szCs w:val="28"/>
        </w:rPr>
        <w:t>Ответственность за вред, причиненный гражданином, признанным не</w:t>
      </w:r>
      <w:r w:rsidRPr="001F2494">
        <w:rPr>
          <w:rFonts w:ascii="Times New Roman" w:eastAsia="Calibri" w:hAnsi="Times New Roman" w:cs="Calibri"/>
          <w:sz w:val="28"/>
          <w:szCs w:val="28"/>
        </w:rPr>
        <w:t>дееспособным. Ответственность за вред, причиненный гражданином, признанным ограниченно дееспособным. Ответственность за вред, причиненный гражданином, не способным понимать значение своих действий.</w:t>
      </w:r>
    </w:p>
    <w:p w14:paraId="2AE06E7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Ответственность за вред, причиненный деятельностью, создающей повышенную опасность для окружающих.</w:t>
      </w:r>
    </w:p>
    <w:p w14:paraId="7EFA44C8"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Ответственность за совместно причиненный вред.</w:t>
      </w:r>
    </w:p>
    <w:p w14:paraId="622DBB6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Право регресса к лицу, причинившему вред.</w:t>
      </w:r>
    </w:p>
    <w:p w14:paraId="0F7AEC9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Способы возмещения вреда.</w:t>
      </w:r>
    </w:p>
    <w:p w14:paraId="278CAD20"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Возмещение вреда, причиненного жизни или здоровью гражданина. Возмещение вреда, причиненного жизни или здоровью гражданина при исполнении договорных либо иных обязательств. Объем и характер возмещения вреда, причиненного повреждением здоровья.</w:t>
      </w:r>
    </w:p>
    <w:p w14:paraId="0A40F7C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Возмещение вреда, причиненного вследствие недостатков товаров, работ или услуг. Основания возмещения вреда, причиненного вследствие недостатков товара, работы или услуги. Лица, ответственные за вред, причиненный вследствие недостатков товара, работы или услуги. Сроки возмещения вреда, причиненного в результате недостатков товара, работы или услуги. Основания освобождения от ответственности за вред, причиненный вследствие недостатков товара, работы или услуги.</w:t>
      </w:r>
    </w:p>
    <w:p w14:paraId="796DF47D"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Компенсация морального вреда. Общие положения. Основания компенсации морального вреда. Способ и размер компенсации морального вреда. Обязательства вследствие неосновательного обогащения.</w:t>
      </w:r>
    </w:p>
    <w:p w14:paraId="0A495AE5" w14:textId="77777777" w:rsidR="001F2494" w:rsidRPr="001F2494" w:rsidRDefault="001F2494" w:rsidP="001F2494">
      <w:pPr>
        <w:widowControl w:val="0"/>
        <w:shd w:val="clear" w:color="auto" w:fill="FFFFFF"/>
        <w:tabs>
          <w:tab w:val="left" w:pos="1134"/>
        </w:tabs>
        <w:spacing w:after="0" w:line="240" w:lineRule="auto"/>
        <w:ind w:firstLine="709"/>
        <w:jc w:val="both"/>
        <w:rPr>
          <w:rFonts w:ascii="Times New Roman" w:eastAsia="Calibri" w:hAnsi="Times New Roman" w:cs="Calibri"/>
          <w:sz w:val="28"/>
          <w:szCs w:val="28"/>
        </w:rPr>
      </w:pPr>
      <w:r w:rsidRPr="001F2494">
        <w:rPr>
          <w:rFonts w:ascii="Times New Roman" w:eastAsia="Calibri" w:hAnsi="Times New Roman" w:cs="Calibri"/>
          <w:sz w:val="28"/>
          <w:szCs w:val="28"/>
        </w:rPr>
        <w:t>Обязанность возвратить неосновательное обогащение. Соотношение требований о возврате неосновательного обогащения с другими требованиями о защите гражданских прав.</w:t>
      </w:r>
    </w:p>
    <w:p w14:paraId="025F2AB7" w14:textId="17F6591E" w:rsidR="006E4734" w:rsidRDefault="006E4734" w:rsidP="00807006">
      <w:pPr>
        <w:widowControl w:val="0"/>
        <w:spacing w:after="0" w:line="240" w:lineRule="auto"/>
        <w:ind w:firstLine="709"/>
        <w:jc w:val="both"/>
        <w:rPr>
          <w:rFonts w:ascii="Times New Roman" w:eastAsia="Times New Roman" w:hAnsi="Times New Roman" w:cs="Times New Roman"/>
          <w:b/>
          <w:sz w:val="28"/>
          <w:szCs w:val="28"/>
          <w:lang w:eastAsia="ru-RU"/>
        </w:rPr>
      </w:pPr>
    </w:p>
    <w:p w14:paraId="11EE60AF" w14:textId="10E00F62" w:rsidR="00E15BC3" w:rsidRDefault="00E15BC3" w:rsidP="00E15BC3">
      <w:pPr>
        <w:widowControl w:val="0"/>
        <w:spacing w:after="0" w:line="240" w:lineRule="auto"/>
        <w:ind w:firstLine="709"/>
        <w:jc w:val="both"/>
        <w:rPr>
          <w:rFonts w:ascii="Times New Roman" w:eastAsia="Times New Roman" w:hAnsi="Times New Roman" w:cs="Times New Roman"/>
          <w:b/>
          <w:sz w:val="28"/>
          <w:szCs w:val="28"/>
          <w:lang w:eastAsia="ru-RU"/>
        </w:rPr>
      </w:pPr>
      <w:r w:rsidRPr="001C19E5">
        <w:rPr>
          <w:rFonts w:ascii="Times New Roman" w:eastAsia="Times New Roman" w:hAnsi="Times New Roman" w:cs="Times New Roman"/>
          <w:b/>
          <w:sz w:val="28"/>
          <w:szCs w:val="28"/>
          <w:lang w:eastAsia="ru-RU"/>
        </w:rPr>
        <w:t>Содержание программы по дисциплине «</w:t>
      </w:r>
      <w:r>
        <w:rPr>
          <w:rFonts w:ascii="Times New Roman" w:eastAsia="Times New Roman" w:hAnsi="Times New Roman" w:cs="Times New Roman"/>
          <w:b/>
          <w:sz w:val="28"/>
          <w:szCs w:val="28"/>
          <w:lang w:eastAsia="ru-RU"/>
        </w:rPr>
        <w:t>Гражданский</w:t>
      </w:r>
      <w:r w:rsidRPr="001C19E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процесс</w:t>
      </w:r>
      <w:r w:rsidRPr="001C19E5">
        <w:rPr>
          <w:rFonts w:ascii="Times New Roman" w:eastAsia="Times New Roman" w:hAnsi="Times New Roman" w:cs="Times New Roman"/>
          <w:b/>
          <w:sz w:val="28"/>
          <w:szCs w:val="28"/>
          <w:lang w:eastAsia="ru-RU"/>
        </w:rPr>
        <w:t>»</w:t>
      </w:r>
    </w:p>
    <w:p w14:paraId="43617EBD" w14:textId="77777777" w:rsidR="00C947D4" w:rsidRPr="001C4788" w:rsidRDefault="00C947D4" w:rsidP="00C947D4">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1C4788">
        <w:rPr>
          <w:rFonts w:ascii="Times New Roman" w:eastAsia="Times New Roman" w:hAnsi="Times New Roman" w:cs="Times New Roman"/>
          <w:b/>
          <w:bCs/>
          <w:sz w:val="28"/>
          <w:szCs w:val="28"/>
          <w:lang w:eastAsia="ru-RU"/>
        </w:rPr>
        <w:t>Раздел 1. Общая часть</w:t>
      </w:r>
    </w:p>
    <w:p w14:paraId="0E47F9D8"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 xml:space="preserve">Тема 1. </w:t>
      </w:r>
      <w:r w:rsidRPr="001C4788">
        <w:rPr>
          <w:rFonts w:ascii="Times New Roman" w:eastAsia="Times New Roman" w:hAnsi="Times New Roman" w:cs="Times New Roman"/>
          <w:b/>
          <w:bCs/>
          <w:sz w:val="28"/>
          <w:szCs w:val="28"/>
          <w:lang w:eastAsia="ru-RU"/>
        </w:rPr>
        <w:t xml:space="preserve">Понятие гражданского процесса. Гражданские процессуальные правоотношения. </w:t>
      </w:r>
      <w:r w:rsidRPr="001C4788">
        <w:rPr>
          <w:rFonts w:ascii="Times New Roman" w:eastAsia="Courier New" w:hAnsi="Times New Roman" w:cs="Times New Roman"/>
          <w:b/>
          <w:color w:val="000000"/>
          <w:sz w:val="28"/>
          <w:szCs w:val="28"/>
          <w:lang w:eastAsia="ru-RU"/>
        </w:rPr>
        <w:t>Источники гражданского процессуального права.</w:t>
      </w:r>
    </w:p>
    <w:p w14:paraId="7A489D7F"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Понятие гражданского процессуального права и его значение. Предмет, метод и система гражданского процессуального права. Место гражданского процессуального права в системе отраслей российского права. Понятие, структура и особенности гражданских процессуальных правоотношений. Основания возникновения, изменения и прекращения гражданских процессуальных правоотношений. Содержание гражданских процессуальных правоотношений. Классификация гражданских процессуальных правоотношений. Субъекты гражданских процессуальных правоотношений и их </w:t>
      </w:r>
      <w:r w:rsidRPr="001C4788">
        <w:rPr>
          <w:rFonts w:ascii="Times New Roman" w:eastAsia="Courier New" w:hAnsi="Times New Roman" w:cs="Times New Roman"/>
          <w:color w:val="000000"/>
          <w:sz w:val="28"/>
          <w:szCs w:val="28"/>
          <w:lang w:eastAsia="ru-RU"/>
        </w:rPr>
        <w:lastRenderedPageBreak/>
        <w:t>классификация. Суд как основной и обязательный субъект гражданских процессуальных правоотношений. Правовое положение суда. Состав суда.</w:t>
      </w:r>
    </w:p>
    <w:p w14:paraId="4ECEFCA9" w14:textId="77777777" w:rsidR="00C947D4" w:rsidRDefault="00C947D4" w:rsidP="00C947D4">
      <w:pPr>
        <w:widowControl w:val="0"/>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1C4788">
        <w:rPr>
          <w:rFonts w:ascii="Times New Roman" w:eastAsia="Courier New" w:hAnsi="Times New Roman" w:cs="Times New Roman"/>
          <w:color w:val="000000"/>
          <w:sz w:val="28"/>
          <w:szCs w:val="28"/>
          <w:lang w:eastAsia="ru-RU"/>
        </w:rPr>
        <w:t>Понятие гражданского судопроизводства (процесса) и его задачи. Виды гражданского судопроизводства. Стадии гражданского процесса. Гражданские процессуальные нормы (понятие, виды, особенности структуры). Действие гражданских процессуальных норм во времени, в пространстве и по кругу лиц. Понятие источника гражданского процессуального права. Виды источников гражданского процессуального права. Международные договоры как источники гражданского процессуального права. Нетрадиционные источники гражданского процессуального права: аналогия закона, аналогия права. Роль и значение определений, постановлений высших судебных инстанций (Конституционного Суда РФ, Верховного Суда РФ).</w:t>
      </w:r>
      <w:r w:rsidRPr="001C4788">
        <w:rPr>
          <w:rFonts w:ascii="Times New Roman" w:eastAsia="Times New Roman" w:hAnsi="Times New Roman" w:cs="Times New Roman"/>
          <w:spacing w:val="-1"/>
          <w:sz w:val="28"/>
          <w:szCs w:val="28"/>
          <w:lang w:eastAsia="ru-RU"/>
        </w:rPr>
        <w:t xml:space="preserve"> </w:t>
      </w:r>
    </w:p>
    <w:p w14:paraId="40ABAA41" w14:textId="77777777" w:rsidR="00250B1E" w:rsidRDefault="00250B1E" w:rsidP="00C947D4">
      <w:pPr>
        <w:widowControl w:val="0"/>
        <w:shd w:val="clear" w:color="auto" w:fill="FFFFFF"/>
        <w:spacing w:after="0" w:line="240" w:lineRule="auto"/>
        <w:ind w:firstLine="709"/>
        <w:jc w:val="both"/>
        <w:rPr>
          <w:rFonts w:ascii="Times New Roman" w:hAnsi="Times New Roman" w:cs="Times New Roman"/>
          <w:b/>
          <w:bCs/>
          <w:color w:val="000000"/>
          <w:sz w:val="28"/>
          <w:szCs w:val="28"/>
        </w:rPr>
      </w:pPr>
    </w:p>
    <w:p w14:paraId="55381B3B" w14:textId="1D938D97"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Pr>
          <w:rFonts w:ascii="Times New Roman" w:hAnsi="Times New Roman" w:cs="Times New Roman"/>
          <w:b/>
          <w:bCs/>
          <w:color w:val="000000"/>
          <w:sz w:val="28"/>
          <w:szCs w:val="28"/>
        </w:rPr>
        <w:t>Тема 2.</w:t>
      </w:r>
      <w:r w:rsidRPr="001C4788">
        <w:rPr>
          <w:rFonts w:ascii="Times New Roman" w:eastAsia="Courier New" w:hAnsi="Times New Roman" w:cs="Times New Roman"/>
          <w:b/>
          <w:color w:val="000000"/>
          <w:sz w:val="28"/>
          <w:szCs w:val="28"/>
          <w:lang w:eastAsia="ru-RU"/>
        </w:rPr>
        <w:t xml:space="preserve"> Принципы граж</w:t>
      </w:r>
      <w:r>
        <w:rPr>
          <w:rFonts w:ascii="Times New Roman" w:eastAsia="Courier New" w:hAnsi="Times New Roman" w:cs="Times New Roman"/>
          <w:b/>
          <w:color w:val="000000"/>
          <w:sz w:val="28"/>
          <w:szCs w:val="28"/>
          <w:lang w:eastAsia="ru-RU"/>
        </w:rPr>
        <w:t>данского процессуального права.</w:t>
      </w:r>
    </w:p>
    <w:p w14:paraId="64797C60" w14:textId="77777777"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Понятие принципов гражданского процессуального права и их значение. Система и классификация принципов гражданского процессуального права. Конституционные принципы гражданского процессуального права. Принципы, закрепленные в отраслевом законодательстве. Принцип законности. Принцип осуществления правосудия только судом. Принцип процессуального равноправия сторон перед законом и судом. Принцип независимости судей. Принцип государственного языка судопроизводства. Принцип гласности. Принцип диспозитивности. Принцип состязательности. Принцип устности. Принцип непосредственности. Принцип непрерывности. Взаимосвязь принципов гражданского процессуального права.</w:t>
      </w:r>
    </w:p>
    <w:p w14:paraId="779A8819"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18DA6F86" w14:textId="465CF7C8"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3. Формы и способы защиты гражданских прав. Органы, осуществляющие защиту гражданских прав. Судебная система РФ</w:t>
      </w:r>
    </w:p>
    <w:p w14:paraId="0EF5226D" w14:textId="00291910"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Понятие и содержание субъективного права на защиту. Соотношение понятия «защиты права» со смежными понятиями «охрана гражданских прав», «гражданско-правовая ответственность». Формы и способы защиты права. Суды Российской Федерации. Мировые судьи. Государственные органы, осуществляющие администра</w:t>
      </w:r>
      <w:r>
        <w:rPr>
          <w:rFonts w:ascii="Times New Roman" w:eastAsia="Courier New" w:hAnsi="Times New Roman" w:cs="Times New Roman"/>
          <w:color w:val="000000"/>
          <w:sz w:val="28"/>
          <w:szCs w:val="28"/>
          <w:lang w:eastAsia="ru-RU"/>
        </w:rPr>
        <w:t>тивную защиту гражданских прав.</w:t>
      </w:r>
    </w:p>
    <w:p w14:paraId="45266FA7"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5CD986AC" w14:textId="7CA0F00F"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4. Подведомственность и подсудность гражданских дел.</w:t>
      </w:r>
    </w:p>
    <w:p w14:paraId="20106734"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Подведомственность гражданских дел суду. Понятие, значение и виды подведомственности гражданских дел суду. Общие и специальные правила судебной подведомственности. Подведомственность суду исковых и неисковых дел. Подведомственность нескольких связанных между собой исковых требований. Правовые последствия </w:t>
      </w:r>
      <w:proofErr w:type="spellStart"/>
      <w:r w:rsidRPr="001C4788">
        <w:rPr>
          <w:rFonts w:ascii="Times New Roman" w:eastAsia="Courier New" w:hAnsi="Times New Roman" w:cs="Times New Roman"/>
          <w:color w:val="000000"/>
          <w:sz w:val="28"/>
          <w:szCs w:val="28"/>
          <w:lang w:eastAsia="ru-RU"/>
        </w:rPr>
        <w:t>неподведомственности</w:t>
      </w:r>
      <w:proofErr w:type="spellEnd"/>
      <w:r w:rsidRPr="001C4788">
        <w:rPr>
          <w:rFonts w:ascii="Times New Roman" w:eastAsia="Courier New" w:hAnsi="Times New Roman" w:cs="Times New Roman"/>
          <w:color w:val="000000"/>
          <w:sz w:val="28"/>
          <w:szCs w:val="28"/>
          <w:lang w:eastAsia="ru-RU"/>
        </w:rPr>
        <w:t xml:space="preserve"> дела суду. Разграничение компетенции судов общей юрисдикции и арбитражных судов, судов общей юрисдикции и Конституционного суда. Подведомственность гражданских дел третейскому суду. Понятие подсудности. Ее отличие от подведомственности. Виды подсудности. Родовая подсудность. Виды родовой подсудности (подсудность дел мировым судьям, судам общей юрисдикции, арбитражным судам). Территориальная подсудность и ее виды: общая, </w:t>
      </w:r>
      <w:r w:rsidRPr="001C4788">
        <w:rPr>
          <w:rFonts w:ascii="Times New Roman" w:eastAsia="Courier New" w:hAnsi="Times New Roman" w:cs="Times New Roman"/>
          <w:color w:val="000000"/>
          <w:sz w:val="28"/>
          <w:szCs w:val="28"/>
          <w:lang w:eastAsia="ru-RU"/>
        </w:rPr>
        <w:lastRenderedPageBreak/>
        <w:t>альтернативная, исключительная, договорная и по связи дел. Порядок передачи дела из одного суда в другой суд. Правовые последствия несоблюд</w:t>
      </w:r>
      <w:r>
        <w:rPr>
          <w:rFonts w:ascii="Times New Roman" w:eastAsia="Courier New" w:hAnsi="Times New Roman" w:cs="Times New Roman"/>
          <w:color w:val="000000"/>
          <w:sz w:val="28"/>
          <w:szCs w:val="28"/>
          <w:lang w:eastAsia="ru-RU"/>
        </w:rPr>
        <w:t>ения правил о подсудности дела.</w:t>
      </w:r>
    </w:p>
    <w:p w14:paraId="09FC0120"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1EB3A6BF" w14:textId="754C44E5"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5. Участники гражданского процесса. Стороны. Третьи лица в гражданском процессе. Участие прокурора в гражданском процессе, а также государственных органов, органов местного самоуправления, организаций и граждан, защищающих от своего имени права, свободы и охраняемые законом интересы других лиц</w:t>
      </w:r>
    </w:p>
    <w:p w14:paraId="70B39BFE" w14:textId="77777777"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Лица, участвующие в деле (понятие и состав). Гражданская процессуальная правоспособность и гражданская процессуальная дееспособность. Гражданские процессуальные права и обязанности лиц, участвующих в деле. Лица, содействующие осуществлению правосудия</w:t>
      </w:r>
      <w:r>
        <w:rPr>
          <w:rFonts w:ascii="Times New Roman" w:eastAsia="Courier New" w:hAnsi="Times New Roman" w:cs="Times New Roman"/>
          <w:color w:val="000000"/>
          <w:sz w:val="28"/>
          <w:szCs w:val="28"/>
          <w:lang w:eastAsia="ru-RU"/>
        </w:rPr>
        <w:t>,</w:t>
      </w:r>
      <w:r w:rsidRPr="001C4788">
        <w:rPr>
          <w:rFonts w:ascii="Times New Roman" w:eastAsia="Courier New" w:hAnsi="Times New Roman" w:cs="Times New Roman"/>
          <w:color w:val="000000"/>
          <w:sz w:val="28"/>
          <w:szCs w:val="28"/>
          <w:lang w:eastAsia="ru-RU"/>
        </w:rPr>
        <w:t xml:space="preserve"> </w:t>
      </w:r>
      <w:r>
        <w:rPr>
          <w:rFonts w:ascii="Times New Roman" w:eastAsia="Courier New" w:hAnsi="Times New Roman" w:cs="Times New Roman"/>
          <w:color w:val="000000"/>
          <w:sz w:val="28"/>
          <w:szCs w:val="28"/>
          <w:lang w:eastAsia="ru-RU"/>
        </w:rPr>
        <w:t>и</w:t>
      </w:r>
      <w:r w:rsidRPr="001C4788">
        <w:rPr>
          <w:rFonts w:ascii="Times New Roman" w:eastAsia="Courier New" w:hAnsi="Times New Roman" w:cs="Times New Roman"/>
          <w:color w:val="000000"/>
          <w:sz w:val="28"/>
          <w:szCs w:val="28"/>
          <w:lang w:eastAsia="ru-RU"/>
        </w:rPr>
        <w:t>х состав и процессуальное положение. Понятие сторон в гражданском процессе. Процессуальное соучастие. Виды соучастия. Понятие надлежащего ответчика. Процессуальное правопреемство (понятие и основания</w:t>
      </w:r>
      <w:r>
        <w:rPr>
          <w:rFonts w:ascii="Times New Roman" w:eastAsia="Courier New" w:hAnsi="Times New Roman" w:cs="Times New Roman"/>
          <w:color w:val="000000"/>
          <w:sz w:val="28"/>
          <w:szCs w:val="28"/>
          <w:lang w:eastAsia="ru-RU"/>
        </w:rPr>
        <w:t xml:space="preserve">). </w:t>
      </w:r>
    </w:p>
    <w:p w14:paraId="0A59DA86" w14:textId="3420FDC1"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Понятие </w:t>
      </w:r>
      <w:r>
        <w:rPr>
          <w:rFonts w:ascii="Times New Roman" w:eastAsia="Courier New" w:hAnsi="Times New Roman" w:cs="Times New Roman"/>
          <w:color w:val="000000"/>
          <w:sz w:val="28"/>
          <w:szCs w:val="28"/>
          <w:lang w:eastAsia="ru-RU"/>
        </w:rPr>
        <w:t xml:space="preserve">и виды </w:t>
      </w:r>
      <w:r w:rsidRPr="001C4788">
        <w:rPr>
          <w:rFonts w:ascii="Times New Roman" w:eastAsia="Courier New" w:hAnsi="Times New Roman" w:cs="Times New Roman"/>
          <w:color w:val="000000"/>
          <w:sz w:val="28"/>
          <w:szCs w:val="28"/>
          <w:lang w:eastAsia="ru-RU"/>
        </w:rPr>
        <w:t xml:space="preserve">третьих лиц в гражданском процессе. Отличие третьих лиц, заявляющих самостоятельные требования относительно предмета материально-правового спора, от первоначальных истцов и соистцов. Третьи лица, не заявляющие самостоятельных требований относительно предмета материально-правового спора. </w:t>
      </w:r>
    </w:p>
    <w:p w14:paraId="083BE170" w14:textId="77777777"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Роль прокурора в защите государственных, общественных интересов и интересов отдельных лиц в гражданском процессе. Основания и формы участия прокурора в гражданском процессе на всех стадиях судопроизводства. Особенности искового заявления (заявления), подаваемого прокурором. Процессуальные права и обязанности прокурора. </w:t>
      </w:r>
    </w:p>
    <w:p w14:paraId="5269D89C" w14:textId="77777777"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Основания, цель и значение участия в гражданском процессе государственных органов, органов местного самоуправления, общественных организаций, их объединений и отдельных граждан, защищающих от своего имени права, свободы и охраняемые законом интересы других лиц. </w:t>
      </w:r>
    </w:p>
    <w:p w14:paraId="6D109E8A" w14:textId="25ABFF32"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Формы участия в гражданском процессе субъектов, от своего имени защищающих права, свободы и охраняемые законом интересы других лиц. Виды субъектов, от своего имени защищающих в гражданском процессе права, свободы и охраняемые законом интересы других лиц. Их процессуальные права и обязанности. Отличие участвующих в гражданском процессе субъектов, от своего имени защищающих права, свободы и охраняемые законом интересы других лиц, от других участников процесса (прокурора, третьих лиц, </w:t>
      </w:r>
      <w:r>
        <w:rPr>
          <w:rFonts w:ascii="Times New Roman" w:eastAsia="Courier New" w:hAnsi="Times New Roman" w:cs="Times New Roman"/>
          <w:color w:val="000000"/>
          <w:sz w:val="28"/>
          <w:szCs w:val="28"/>
          <w:lang w:eastAsia="ru-RU"/>
        </w:rPr>
        <w:t>экспертов, представителей).</w:t>
      </w:r>
    </w:p>
    <w:p w14:paraId="10D64A4C"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3A0230DC" w14:textId="2ADA3955"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6. Представительство в суде</w:t>
      </w:r>
    </w:p>
    <w:p w14:paraId="01193181"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Понятие судебного представительства. Основания и виды представительства. Полномочия, в том числе специальные полномочия представителя в суде. Удостоверение п</w:t>
      </w:r>
      <w:r>
        <w:rPr>
          <w:rFonts w:ascii="Times New Roman" w:eastAsia="Courier New" w:hAnsi="Times New Roman" w:cs="Times New Roman"/>
          <w:color w:val="000000"/>
          <w:sz w:val="28"/>
          <w:szCs w:val="28"/>
          <w:lang w:eastAsia="ru-RU"/>
        </w:rPr>
        <w:t>олномочий. Доверенность, ордер.</w:t>
      </w:r>
    </w:p>
    <w:p w14:paraId="5BD6C923"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3E0363B5" w14:textId="2E2851CC"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b/>
          <w:color w:val="000000"/>
          <w:sz w:val="28"/>
          <w:szCs w:val="28"/>
          <w:lang w:eastAsia="ru-RU"/>
        </w:rPr>
        <w:t xml:space="preserve">Тема 7. Процессуальные сроки. Судебные расходы и судебные </w:t>
      </w:r>
      <w:r w:rsidRPr="001C4788">
        <w:rPr>
          <w:rFonts w:ascii="Times New Roman" w:eastAsia="Courier New" w:hAnsi="Times New Roman" w:cs="Times New Roman"/>
          <w:b/>
          <w:color w:val="000000"/>
          <w:sz w:val="28"/>
          <w:szCs w:val="28"/>
          <w:lang w:eastAsia="ru-RU"/>
        </w:rPr>
        <w:lastRenderedPageBreak/>
        <w:t>штрафы.</w:t>
      </w:r>
    </w:p>
    <w:p w14:paraId="5BD981D8" w14:textId="77777777"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Понятие процессуальных сроков и их значение в гражданском процессе. Классификация сроков рассмотрения гражданских дел. Основные сроки рассмотрения гражданских дел. Исчисление и окончание процессуальных сроков. Последствия пропуска процессуальных сроков. Порядок продления, приостановления и восстановления пропущенного процессуального срока. </w:t>
      </w:r>
    </w:p>
    <w:p w14:paraId="23157B26" w14:textId="77777777"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Понятие, виды и цель взимания судебных расходов в гражданском суде. Государственная пошлина: размеры и порядок ее уплаты. Освобождение от уплаты государственной пошлины. Отсрочка, рассрочка и уменьшение ее размера. Доплата государственной пошлины. Издержки, связанные с производством по делу. Их состав. Распределение судебных расходов между сторонами. Льготы по судебным расходам для граждан и организаций. </w:t>
      </w:r>
    </w:p>
    <w:p w14:paraId="2314EBE0" w14:textId="42571D8D"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Понятие ответственности в гражданском процессуальном праве. Виды ответственности. Основания ответственности. Судебные штрафы как вид процессуальной ответственности. Основания и порядок наложения судебных штрафов. </w:t>
      </w:r>
      <w:r>
        <w:rPr>
          <w:rFonts w:ascii="Times New Roman" w:eastAsia="Courier New" w:hAnsi="Times New Roman" w:cs="Times New Roman"/>
          <w:color w:val="000000"/>
          <w:sz w:val="28"/>
          <w:szCs w:val="28"/>
          <w:lang w:eastAsia="ru-RU"/>
        </w:rPr>
        <w:t>Сложение или уменьшение штрафа.</w:t>
      </w:r>
    </w:p>
    <w:p w14:paraId="68F18040"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2CF99D1B" w14:textId="399A2105"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 xml:space="preserve">Тема 8. Судебное доказывание и доказательства. </w:t>
      </w:r>
    </w:p>
    <w:p w14:paraId="44CB971C" w14:textId="77777777" w:rsidR="003446A7" w:rsidRPr="003446A7"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Понятие, цель и стадии судебного доказывания.</w:t>
      </w:r>
      <w:r w:rsidRPr="001C4788">
        <w:rPr>
          <w:rFonts w:ascii="Times New Roman" w:eastAsia="Courier New" w:hAnsi="Times New Roman" w:cs="Times New Roman"/>
          <w:b/>
          <w:color w:val="000000"/>
          <w:sz w:val="28"/>
          <w:szCs w:val="28"/>
          <w:lang w:eastAsia="ru-RU"/>
        </w:rPr>
        <w:t xml:space="preserve"> </w:t>
      </w:r>
      <w:r w:rsidRPr="001C4788">
        <w:rPr>
          <w:rFonts w:ascii="Times New Roman" w:eastAsia="Courier New" w:hAnsi="Times New Roman" w:cs="Times New Roman"/>
          <w:color w:val="000000"/>
          <w:sz w:val="28"/>
          <w:szCs w:val="28"/>
          <w:lang w:eastAsia="ru-RU"/>
        </w:rPr>
        <w:t>Понятие предмета доказывания. Классификация обстоятельств, входящих в предмет доказывания. Определение предмета доказывания по конкретным гражданским делам. Факты, не подлежащие доказыванию. Состав общеизвестных фактов.</w:t>
      </w:r>
      <w:r w:rsidRPr="001C4788">
        <w:rPr>
          <w:rFonts w:ascii="Times New Roman" w:eastAsia="Courier New" w:hAnsi="Times New Roman" w:cs="Times New Roman"/>
          <w:b/>
          <w:color w:val="000000"/>
          <w:sz w:val="28"/>
          <w:szCs w:val="28"/>
          <w:lang w:eastAsia="ru-RU"/>
        </w:rPr>
        <w:t xml:space="preserve"> </w:t>
      </w:r>
      <w:r w:rsidRPr="001C4788">
        <w:rPr>
          <w:rFonts w:ascii="Times New Roman" w:eastAsia="Courier New" w:hAnsi="Times New Roman" w:cs="Times New Roman"/>
          <w:color w:val="000000"/>
          <w:sz w:val="28"/>
          <w:szCs w:val="28"/>
          <w:lang w:eastAsia="ru-RU"/>
        </w:rPr>
        <w:t>Преюдициально установленные факты.</w:t>
      </w:r>
      <w:r w:rsidRPr="001C4788">
        <w:rPr>
          <w:rFonts w:ascii="Times New Roman" w:eastAsia="Courier New" w:hAnsi="Times New Roman" w:cs="Times New Roman"/>
          <w:b/>
          <w:color w:val="000000"/>
          <w:sz w:val="28"/>
          <w:szCs w:val="28"/>
          <w:lang w:eastAsia="ru-RU"/>
        </w:rPr>
        <w:t xml:space="preserve"> </w:t>
      </w:r>
      <w:r w:rsidRPr="001C4788">
        <w:rPr>
          <w:rFonts w:ascii="Times New Roman" w:eastAsia="Courier New" w:hAnsi="Times New Roman" w:cs="Times New Roman"/>
          <w:color w:val="000000"/>
          <w:sz w:val="28"/>
          <w:szCs w:val="28"/>
          <w:lang w:eastAsia="ru-RU"/>
        </w:rPr>
        <w:t>Распределение между сторонами обязанности доказывания. Активная роль суда по истребованию доказательств в подтвер</w:t>
      </w:r>
      <w:r w:rsidRPr="003446A7">
        <w:rPr>
          <w:rFonts w:ascii="Times New Roman" w:eastAsia="Courier New" w:hAnsi="Times New Roman" w:cs="Times New Roman"/>
          <w:color w:val="000000"/>
          <w:sz w:val="28"/>
          <w:szCs w:val="28"/>
          <w:lang w:eastAsia="ru-RU"/>
        </w:rPr>
        <w:t xml:space="preserve">ждение существенных для дела фактов. Доказательственные презумпции (понятие, значение и классификации). </w:t>
      </w:r>
    </w:p>
    <w:p w14:paraId="48ED5AB5" w14:textId="77777777" w:rsidR="003446A7" w:rsidRPr="003446A7"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3446A7">
        <w:rPr>
          <w:rFonts w:ascii="Times New Roman" w:eastAsia="Courier New" w:hAnsi="Times New Roman" w:cs="Times New Roman"/>
          <w:color w:val="000000"/>
          <w:sz w:val="28"/>
          <w:szCs w:val="28"/>
          <w:lang w:eastAsia="ru-RU"/>
        </w:rPr>
        <w:t xml:space="preserve">Классификация доказательств: первоначальные и производные, прямые и косвенные, устные и письменные, личные и вещественные. Оценка доказательств (общие правила). Средства доказывания: понятие и виды. Свойства средств доказывания: относимость и допустимость. </w:t>
      </w:r>
    </w:p>
    <w:p w14:paraId="24224767" w14:textId="77777777" w:rsidR="003446A7" w:rsidRPr="003446A7"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3446A7">
        <w:rPr>
          <w:rFonts w:ascii="Times New Roman" w:eastAsia="Courier New" w:hAnsi="Times New Roman" w:cs="Times New Roman"/>
          <w:color w:val="000000"/>
          <w:sz w:val="28"/>
          <w:szCs w:val="28"/>
          <w:lang w:eastAsia="ru-RU"/>
        </w:rPr>
        <w:t xml:space="preserve">Объяснения сторон и третьих лиц, их особенность как средства доказывания. Свидетельские показания как средство доказывания. Процессуальный порядок допроса свидетеля. Особенности допроса несовершеннолетнего. Государственная, служебная, семейная и личная тайны в показаниях свидетелей. Процессуальные права и обязанности свидетеля. Оценка свидетельских показаний. </w:t>
      </w:r>
    </w:p>
    <w:p w14:paraId="7928C291" w14:textId="77777777" w:rsidR="003446A7" w:rsidRPr="003446A7"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3446A7">
        <w:rPr>
          <w:rFonts w:ascii="Times New Roman" w:eastAsia="Courier New" w:hAnsi="Times New Roman" w:cs="Times New Roman"/>
          <w:color w:val="000000"/>
          <w:sz w:val="28"/>
          <w:szCs w:val="28"/>
          <w:lang w:eastAsia="ru-RU"/>
        </w:rPr>
        <w:t xml:space="preserve">Письменные доказательства. Понятие и характерные черты. Виды письменных доказательств (по содержанию, форме и источнику). Порядок истребования письменных доказательств от другой стороны и лиц, не участвующих в деле. Оспаривание письменных доказательств. Протокол судебного заседания как письменное доказательство. </w:t>
      </w:r>
    </w:p>
    <w:p w14:paraId="3C41F4D0" w14:textId="77777777" w:rsidR="003446A7" w:rsidRPr="003446A7"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3446A7">
        <w:rPr>
          <w:rFonts w:ascii="Times New Roman" w:eastAsia="Courier New" w:hAnsi="Times New Roman" w:cs="Times New Roman"/>
          <w:color w:val="000000"/>
          <w:sz w:val="28"/>
          <w:szCs w:val="28"/>
          <w:lang w:eastAsia="ru-RU"/>
        </w:rPr>
        <w:t xml:space="preserve">Вещественные доказательства: понятие, виды и их отличие от письменных доказательств. Порядок представления и хранения. Осмотр на месте, его порядок. Протокол осмотра и приложения к нему. </w:t>
      </w:r>
    </w:p>
    <w:p w14:paraId="0C2CCF7A" w14:textId="77777777" w:rsidR="003446A7" w:rsidRPr="003446A7"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3446A7">
        <w:rPr>
          <w:rFonts w:ascii="Times New Roman" w:eastAsia="Courier New" w:hAnsi="Times New Roman" w:cs="Times New Roman"/>
          <w:color w:val="000000"/>
          <w:sz w:val="28"/>
          <w:szCs w:val="28"/>
          <w:lang w:eastAsia="ru-RU"/>
        </w:rPr>
        <w:t xml:space="preserve">Аудио-, видеозаписи как средства доказывания. Порядок представления, </w:t>
      </w:r>
      <w:r w:rsidRPr="003446A7">
        <w:rPr>
          <w:rFonts w:ascii="Times New Roman" w:eastAsia="Courier New" w:hAnsi="Times New Roman" w:cs="Times New Roman"/>
          <w:color w:val="000000"/>
          <w:sz w:val="28"/>
          <w:szCs w:val="28"/>
          <w:lang w:eastAsia="ru-RU"/>
        </w:rPr>
        <w:lastRenderedPageBreak/>
        <w:t xml:space="preserve">хранения и возврата. </w:t>
      </w:r>
    </w:p>
    <w:p w14:paraId="5502D6B5" w14:textId="68F3CB4C" w:rsidR="003446A7" w:rsidRPr="003446A7"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3446A7">
        <w:rPr>
          <w:rFonts w:ascii="Times New Roman" w:eastAsia="Courier New" w:hAnsi="Times New Roman" w:cs="Times New Roman"/>
          <w:color w:val="000000"/>
          <w:sz w:val="28"/>
          <w:szCs w:val="28"/>
          <w:lang w:eastAsia="ru-RU"/>
        </w:rPr>
        <w:t xml:space="preserve">Экспертиза как средство доказывания. Виды экспертизы. Порядок назначения и производства судебной экспертизы. Процессуальные права и обязанности экспертов. Заключение эксперта, его содержание и оценка. </w:t>
      </w:r>
    </w:p>
    <w:p w14:paraId="7F0CF1F1" w14:textId="25C6C1BB" w:rsidR="00C947D4" w:rsidRPr="003446A7"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3446A7">
        <w:rPr>
          <w:rFonts w:ascii="Times New Roman" w:eastAsia="Courier New" w:hAnsi="Times New Roman" w:cs="Times New Roman"/>
          <w:color w:val="000000"/>
          <w:sz w:val="28"/>
          <w:szCs w:val="28"/>
          <w:lang w:eastAsia="ru-RU"/>
        </w:rPr>
        <w:t>Обеспечение доказательств. Основания и порядок обеспечения доказательств.</w:t>
      </w:r>
    </w:p>
    <w:p w14:paraId="1C0356E1"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6320AE8C" w14:textId="2FB05D98"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Раздел 2. Производство в суде первой инстанции.</w:t>
      </w:r>
    </w:p>
    <w:p w14:paraId="77D51D81"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9. Приказное производство. Судебный приказ</w:t>
      </w:r>
    </w:p>
    <w:p w14:paraId="45D9C63D" w14:textId="213E26B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Судебный приказ как упрощенное судопроизводство. Правовая природа судебного приказа и его форма. Содержание судебного приказа. Требования, по которым выдается судебный приказ. Порядок обращения в суд с заявлением о выдаче судебного приказа. Основание выдачи судебного приказа. Порядок выдачи судебного приказа. Основания к отказу в выдаче судебного приказа. Порядок обжалования и отмены судебного приказа. Исполнение судебного приказа. Отличие приказного производства от нотариального производства </w:t>
      </w:r>
      <w:r>
        <w:rPr>
          <w:rFonts w:ascii="Times New Roman" w:eastAsia="Courier New" w:hAnsi="Times New Roman" w:cs="Times New Roman"/>
          <w:color w:val="000000"/>
          <w:sz w:val="28"/>
          <w:szCs w:val="28"/>
          <w:lang w:eastAsia="ru-RU"/>
        </w:rPr>
        <w:t>по выдаче нотариальной надписи.</w:t>
      </w:r>
    </w:p>
    <w:p w14:paraId="677AFE82"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0F10CBDD" w14:textId="7B542E23"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10. Иск. Право на иск. Исковое производство</w:t>
      </w:r>
    </w:p>
    <w:p w14:paraId="1269A359"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Понятие и сущность искового производства. Понятие иска. Элементы иска: предмет, основание и содержание. Виды исков. Право на иск. Право на удовлетворение иска. Правовые последствия права на предъявление иска и права на удовлетворение иска. Соединение и разъединение исков. Процессуальная защита интересов ответчика. Отрицание искового требования. Возражения против иска (материально-правовые и процессуальные). Встречный иск. Порядок предъявления и принятия встречного иска. Изменение иска. Отказ от иска. Признание иска. Процессуальный порядок принятия признания иска. Мировое соглашение: виды, порядок заключения и правовые последствия. Порядок обеспечения </w:t>
      </w:r>
      <w:r>
        <w:rPr>
          <w:rFonts w:ascii="Times New Roman" w:eastAsia="Courier New" w:hAnsi="Times New Roman" w:cs="Times New Roman"/>
          <w:color w:val="000000"/>
          <w:sz w:val="28"/>
          <w:szCs w:val="28"/>
          <w:lang w:eastAsia="ru-RU"/>
        </w:rPr>
        <w:t>иска и отмены обеспечения иска.</w:t>
      </w:r>
    </w:p>
    <w:p w14:paraId="0942FDCB"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5F4AC1DD" w14:textId="3A23C4D5"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11. Возбуждение гражданского дела в суде</w:t>
      </w:r>
    </w:p>
    <w:p w14:paraId="51FC19C5"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Порядок подачи искового заявления (заявления). Последствия его несоблюдения. Исковое заявление и его реквизиты. Особенности содержания заявлений по отдельным категориям дел. Порядок исправления недостатков искового заявления (заявления). Принятие искового заявления (заявления). Основания к отказу в принятии искового заявления (заявления). Правовые последствия отказа судьи в принятии искового заявления (заявления). Основания оставления искового заявления (заявления) без движения. Правовые последствия оставления искового заявления (заявления) без движения. Материально- правовые и процессуальные последствия возбуж</w:t>
      </w:r>
      <w:r>
        <w:rPr>
          <w:rFonts w:ascii="Times New Roman" w:eastAsia="Courier New" w:hAnsi="Times New Roman" w:cs="Times New Roman"/>
          <w:color w:val="000000"/>
          <w:sz w:val="28"/>
          <w:szCs w:val="28"/>
          <w:lang w:eastAsia="ru-RU"/>
        </w:rPr>
        <w:t>дения гражданского дела в суде.</w:t>
      </w:r>
    </w:p>
    <w:p w14:paraId="5B291B47"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sz w:val="28"/>
          <w:szCs w:val="28"/>
          <w:lang w:eastAsia="ru-RU"/>
        </w:rPr>
      </w:pPr>
    </w:p>
    <w:p w14:paraId="68476838" w14:textId="5ECF8B8A"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sz w:val="28"/>
          <w:szCs w:val="28"/>
          <w:lang w:eastAsia="ru-RU"/>
        </w:rPr>
      </w:pPr>
      <w:r w:rsidRPr="001C4788">
        <w:rPr>
          <w:rFonts w:ascii="Times New Roman" w:eastAsia="Courier New" w:hAnsi="Times New Roman" w:cs="Times New Roman"/>
          <w:b/>
          <w:sz w:val="28"/>
          <w:szCs w:val="28"/>
          <w:lang w:eastAsia="ru-RU"/>
        </w:rPr>
        <w:t>Тема 12. Подготовка дела к судебному разбирательству. Извещения и вызовы.</w:t>
      </w:r>
    </w:p>
    <w:p w14:paraId="167611CD"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Стадия подготовки дела к судебному разбирательству. Значение, цель и задачи подготовки дела к судебному разбирательству. Процессуальные действия </w:t>
      </w:r>
      <w:r w:rsidRPr="001C4788">
        <w:rPr>
          <w:rFonts w:ascii="Times New Roman" w:eastAsia="Courier New" w:hAnsi="Times New Roman" w:cs="Times New Roman"/>
          <w:color w:val="000000"/>
          <w:sz w:val="28"/>
          <w:szCs w:val="28"/>
          <w:lang w:eastAsia="ru-RU"/>
        </w:rPr>
        <w:lastRenderedPageBreak/>
        <w:t xml:space="preserve">судьи и лиц, участвующих в деле, совершаемые в порядке подготовки гражданского дела к судебному разбирательству. Предварительное судебное заседание. Назначение дела к судебному разбирательству. Надлежащее извещение лиц, участвующих в деле, как необходимое условие для проведения судебного заседания. Повестки и другие извещения суда. Порядок вручения судебных повесток и извещений. Способы регистрации факта их вручения. Правовые последствия надлежащего и ненадлежащего извещения участников судебного разбирательства. Извещение участников гражданского процесса, находящихся за </w:t>
      </w:r>
      <w:r>
        <w:rPr>
          <w:rFonts w:ascii="Times New Roman" w:eastAsia="Courier New" w:hAnsi="Times New Roman" w:cs="Times New Roman"/>
          <w:color w:val="000000"/>
          <w:sz w:val="28"/>
          <w:szCs w:val="28"/>
          <w:lang w:eastAsia="ru-RU"/>
        </w:rPr>
        <w:t>пределами Российской Федерации.</w:t>
      </w:r>
    </w:p>
    <w:p w14:paraId="537F6FC5"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67C337D4" w14:textId="1654EFC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13. Судебное разбирательство.</w:t>
      </w:r>
    </w:p>
    <w:p w14:paraId="0D4BBE7A" w14:textId="77777777" w:rsidR="00CA724C"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Сущность и значение стадии судебного разбирательства. Роль председательствующего в руководстве судебным разбирательством дела. Судебное заседание и условие его правомерности. Основные части судебного заседания. Последствия неявки в суд лиц, вызванных в судебное заседание. Основания и порядок отвода судей и других участников процесса. </w:t>
      </w:r>
    </w:p>
    <w:p w14:paraId="2CBA5D4A" w14:textId="77777777" w:rsidR="00CA724C"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Рассмотрение и разрешение дела</w:t>
      </w:r>
      <w:r w:rsidRPr="00EC4D17">
        <w:rPr>
          <w:rFonts w:ascii="Times New Roman" w:eastAsia="Courier New" w:hAnsi="Times New Roman" w:cs="Times New Roman"/>
          <w:color w:val="000000"/>
          <w:sz w:val="28"/>
          <w:szCs w:val="28"/>
          <w:lang w:eastAsia="ru-RU"/>
        </w:rPr>
        <w:t>,</w:t>
      </w:r>
      <w:r w:rsidRPr="001C4788">
        <w:rPr>
          <w:rFonts w:ascii="Times New Roman" w:eastAsia="Courier New" w:hAnsi="Times New Roman" w:cs="Times New Roman"/>
          <w:color w:val="000000"/>
          <w:sz w:val="28"/>
          <w:szCs w:val="28"/>
          <w:lang w:eastAsia="ru-RU"/>
        </w:rPr>
        <w:t xml:space="preserve"> по существу. Порядок совершения процессуальных действий. Исследование судом доказательств по делу. Заключение прокурора. Судебные прения. Очередность выступления участников процесса. Реплики. Вынесение и объявление судебного решения. </w:t>
      </w:r>
    </w:p>
    <w:p w14:paraId="13370E7B" w14:textId="77777777" w:rsidR="00CA724C"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Отложение разбирательства дела: понятие, основания и процессуальный порядок. Приостановление производства по делу: понятие, виды, основания и процессуальный порядок. Прекращение производства по делу: понятие, основания и процессуальный порядок. Оставление заявления без рассмотрения: понятие, основание и процессуальный порядок. </w:t>
      </w:r>
    </w:p>
    <w:p w14:paraId="4741A1F2" w14:textId="72C88F86"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Протокол судебного заседания, его содержание, реквизиты и значение. Право лиц, участвующих в деле, на ознакомление с протоколом судебного заседания и право подачи замечаний на протокол. Порядок принесения и рассмотрения замечаний н</w:t>
      </w:r>
      <w:r>
        <w:rPr>
          <w:rFonts w:ascii="Times New Roman" w:eastAsia="Courier New" w:hAnsi="Times New Roman" w:cs="Times New Roman"/>
          <w:color w:val="000000"/>
          <w:sz w:val="28"/>
          <w:szCs w:val="28"/>
          <w:lang w:eastAsia="ru-RU"/>
        </w:rPr>
        <w:t>а протокол судебного заседания.</w:t>
      </w:r>
    </w:p>
    <w:p w14:paraId="6F7EDA8B"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4E06B504" w14:textId="682BB2FF"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14. Постановления суда первой инстанции.</w:t>
      </w:r>
    </w:p>
    <w:p w14:paraId="725B2AC6" w14:textId="259E4D5B"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Понятие и виды судебных постановлений. Сущность и значение судебного решения. Гражданская процессуальная форма судебных актов, их реквизиты и составные части. Требования, предъявляемые к судебному решению. Заочное решение. Промежуточное решение. Факультативное решение. Устранение недостатков судебного решения вынесшим его судом. Исправление описок и арифметических ошибок. Дополнительное решение. Разъяснение решения. Содержание решения (его составные части). Законная сила судебного решения. Понятие и момент вступления решения в законную силу. Свойства законной силы решения. Немедленное (предварительное) исполнение решения (виды и основания). Отсрочка и рассрочка исполнения решения. Правовые последствия вступления решения в законную силу.</w:t>
      </w:r>
    </w:p>
    <w:p w14:paraId="2E84E358"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Определение суда первой инстанции. Виды определений (по содержанию, форме, порядку вынесения). Законная сила определений суда первой инстанции. Частные определения. Их содержание и значение. Порядок обжа</w:t>
      </w:r>
      <w:r>
        <w:rPr>
          <w:rFonts w:ascii="Times New Roman" w:eastAsia="Courier New" w:hAnsi="Times New Roman" w:cs="Times New Roman"/>
          <w:color w:val="000000"/>
          <w:sz w:val="28"/>
          <w:szCs w:val="28"/>
          <w:lang w:eastAsia="ru-RU"/>
        </w:rPr>
        <w:t xml:space="preserve">лования </w:t>
      </w:r>
      <w:r>
        <w:rPr>
          <w:rFonts w:ascii="Times New Roman" w:eastAsia="Courier New" w:hAnsi="Times New Roman" w:cs="Times New Roman"/>
          <w:color w:val="000000"/>
          <w:sz w:val="28"/>
          <w:szCs w:val="28"/>
          <w:lang w:eastAsia="ru-RU"/>
        </w:rPr>
        <w:lastRenderedPageBreak/>
        <w:t>судебных постановлений.</w:t>
      </w:r>
    </w:p>
    <w:p w14:paraId="7A5E0ECD"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4DC7EF2F" w14:textId="22A3A0D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15. Заочное производство и заочное решение.</w:t>
      </w:r>
    </w:p>
    <w:p w14:paraId="0A2FBEF6"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Постановление заочного решения – упрощенный порядок искового производства. Порядок и условия, допускающие заочное производство. Отличие между заочным и состязательным судопроизводством. Содержание заочного решения и его свойства. Обжалование заочного решения. Пересмотр заочного решения: порядок и основания. Отмена заочного решения и возобновление со</w:t>
      </w:r>
      <w:r>
        <w:rPr>
          <w:rFonts w:ascii="Times New Roman" w:eastAsia="Courier New" w:hAnsi="Times New Roman" w:cs="Times New Roman"/>
          <w:color w:val="000000"/>
          <w:sz w:val="28"/>
          <w:szCs w:val="28"/>
          <w:lang w:eastAsia="ru-RU"/>
        </w:rPr>
        <w:t>стязательного судопроизводства.</w:t>
      </w:r>
    </w:p>
    <w:p w14:paraId="5E5EE1B1"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57849752" w14:textId="1907E16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16. Упрощенное производство.</w:t>
      </w:r>
    </w:p>
    <w:p w14:paraId="14AE163C"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Порядок упрощенного производства. Дела, рассматриваемые в порядке упрощенного производства. Особенности рассмотрения дел в порядке упрощенного</w:t>
      </w:r>
      <w:r>
        <w:rPr>
          <w:rFonts w:ascii="Times New Roman" w:eastAsia="Courier New" w:hAnsi="Times New Roman" w:cs="Times New Roman"/>
          <w:color w:val="000000"/>
          <w:sz w:val="28"/>
          <w:szCs w:val="28"/>
          <w:lang w:eastAsia="ru-RU"/>
        </w:rPr>
        <w:t xml:space="preserve"> производства. Решение по делу.</w:t>
      </w:r>
    </w:p>
    <w:p w14:paraId="1C90D35A"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5731A1D7" w14:textId="14ABC42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17. Особое производство.</w:t>
      </w:r>
    </w:p>
    <w:p w14:paraId="0AF432AC" w14:textId="77777777" w:rsidR="00EA264F"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Понятие и сущность особого производства. Состав и порядок рассмотрения дел особого производства. Установление фактов, имеющих юридическое значение. Подсудность дел об установлении юридических фактов. Лица, участвующие в деле. Решение суда. </w:t>
      </w:r>
    </w:p>
    <w:p w14:paraId="685CF85F" w14:textId="0A39B4F1"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Установление усыновления (удочерения) детей. Правовые последствия решения суда об установлении усыновления. Отмена усыновления. Правовые последствия отмены усыновления. Признание гражданина безвестно отсутствующим и объявление гражданина умершим. Последствия явки или обнаружения места пребывания гражданина, признанного безвестно отсутствующим или объявленного умершим. Ограничение дееспособности гражданина, признание гражданина недееспособным, ограничение или лишение несовершеннолетнего в возрасте от четырнадцати до восемнадцати лет права самостоятельно распоряжаться своими доходами. Признание гражданина дееспособным. Объявление несовершеннолетнего дееспособным (эмансипация). Отмена решения суда по делу об эмансипации. Признание движимой вещи бесхозяйной и признание права муниципальной собственности на бесхозяйную недвижимую вещь. Восстановление прав по утраченным документам на предъявителя или ордерным ценным бумагам (вызывное производство). Защита прав держателя документа. Восстановление утраченного судебного производства. а. Обжалование судебных постановлений, связанных с восстановлением утра</w:t>
      </w:r>
      <w:r>
        <w:rPr>
          <w:rFonts w:ascii="Times New Roman" w:eastAsia="Courier New" w:hAnsi="Times New Roman" w:cs="Times New Roman"/>
          <w:color w:val="000000"/>
          <w:sz w:val="28"/>
          <w:szCs w:val="28"/>
          <w:lang w:eastAsia="ru-RU"/>
        </w:rPr>
        <w:t>ченного судебного производства.</w:t>
      </w:r>
    </w:p>
    <w:p w14:paraId="77750F93"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17E126A0" w14:textId="3C6485FD"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 xml:space="preserve">Раздел 3. Пересмотр судебных постановлений, не вступивших в законную силу. </w:t>
      </w:r>
    </w:p>
    <w:p w14:paraId="33938664"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18. Апелляционное производство по обжалованию решений и определений суда первой инстанции.</w:t>
      </w:r>
    </w:p>
    <w:p w14:paraId="3D9781FF"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Понятие и значение апелляционного производства. Субъекты и объекты апелляционных жалоб, представлений. Порядок рассмотрения жалоб и представлений.</w:t>
      </w:r>
    </w:p>
    <w:p w14:paraId="7862DB0A"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lastRenderedPageBreak/>
        <w:t>Полномочи</w:t>
      </w:r>
      <w:r>
        <w:rPr>
          <w:rFonts w:ascii="Times New Roman" w:eastAsia="Courier New" w:hAnsi="Times New Roman" w:cs="Times New Roman"/>
          <w:color w:val="000000"/>
          <w:sz w:val="28"/>
          <w:szCs w:val="28"/>
          <w:lang w:eastAsia="ru-RU"/>
        </w:rPr>
        <w:t>я суда апелляционной инстанции.</w:t>
      </w:r>
    </w:p>
    <w:p w14:paraId="1E435AEF"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7D30528E" w14:textId="0947B04E"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 xml:space="preserve">Раздел 4. Пересмотр судебных постановлений, вступивших в законную силу. </w:t>
      </w:r>
    </w:p>
    <w:p w14:paraId="41DC1D1A"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19. Обжалование и проверка судебных решений и определений, вступивших в законную силу, в кассационном порядке.</w:t>
      </w:r>
    </w:p>
    <w:p w14:paraId="4804DBB5" w14:textId="62DF3CE4"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color w:val="000000"/>
          <w:sz w:val="28"/>
          <w:szCs w:val="28"/>
          <w:lang w:eastAsia="ru-RU"/>
        </w:rPr>
        <w:t>Сущность и значение стадий кассационного обжалования решений, вступивших в законную силу. Право кассационного обжалования и опротестования. Объект права обжалования. Производство по кассационной жалобе (кассационному представлению). Полномочия суда кассационной инстанции. Основания к отмене судебных решений. Определение суда кассационной инстанции. Порядок обжалования и о</w:t>
      </w:r>
      <w:r>
        <w:rPr>
          <w:rFonts w:ascii="Times New Roman" w:eastAsia="Courier New" w:hAnsi="Times New Roman" w:cs="Times New Roman"/>
          <w:color w:val="000000"/>
          <w:sz w:val="28"/>
          <w:szCs w:val="28"/>
          <w:lang w:eastAsia="ru-RU"/>
        </w:rPr>
        <w:t>протестования определений суда.</w:t>
      </w:r>
    </w:p>
    <w:p w14:paraId="776B7409"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7D6D86F1" w14:textId="545FB9E5"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20. Обжалование и проверка судебных решений и определений, вступивших в законную силу, в порядке надзора.</w:t>
      </w:r>
    </w:p>
    <w:p w14:paraId="6DDEC3BC"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Сущность и значение стадии пересмотра судебных постановлений в порядке надзора. Основания к принесению представлений. Процессуальный порядок рассмотрения представлений. Полномочия суда, рассматри</w:t>
      </w:r>
      <w:r>
        <w:rPr>
          <w:rFonts w:ascii="Times New Roman" w:eastAsia="Courier New" w:hAnsi="Times New Roman" w:cs="Times New Roman"/>
          <w:color w:val="000000"/>
          <w:sz w:val="28"/>
          <w:szCs w:val="28"/>
          <w:lang w:eastAsia="ru-RU"/>
        </w:rPr>
        <w:t>вающего дело в порядке надзора.</w:t>
      </w:r>
    </w:p>
    <w:p w14:paraId="50491319"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48C0C22F" w14:textId="32D5D494"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 xml:space="preserve">Тема 21. Пересмотр по вновь открывшимся и новым обстоятельствам решений и определений суда, вступивших в законную силу. </w:t>
      </w:r>
    </w:p>
    <w:p w14:paraId="25E6588C"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color w:val="000000"/>
          <w:sz w:val="28"/>
          <w:szCs w:val="28"/>
          <w:lang w:eastAsia="ru-RU"/>
        </w:rPr>
        <w:t>Пересмотр решений по вновь открывшимся и новым обстоятельствам.</w:t>
      </w:r>
      <w:r w:rsidRPr="001C4788">
        <w:rPr>
          <w:rFonts w:ascii="Times New Roman" w:eastAsia="Courier New" w:hAnsi="Times New Roman" w:cs="Times New Roman"/>
          <w:b/>
          <w:color w:val="000000"/>
          <w:sz w:val="28"/>
          <w:szCs w:val="28"/>
          <w:lang w:eastAsia="ru-RU"/>
        </w:rPr>
        <w:t xml:space="preserve"> </w:t>
      </w:r>
      <w:r w:rsidRPr="001C4788">
        <w:rPr>
          <w:rFonts w:ascii="Times New Roman" w:eastAsia="Courier New" w:hAnsi="Times New Roman" w:cs="Times New Roman"/>
          <w:color w:val="000000"/>
          <w:sz w:val="28"/>
          <w:szCs w:val="28"/>
          <w:lang w:eastAsia="ru-RU"/>
        </w:rPr>
        <w:t>Основания для пересмотра судебных решений по вновь открывшимся и новым обстоятельствам.</w:t>
      </w:r>
      <w:r w:rsidRPr="001C4788">
        <w:rPr>
          <w:rFonts w:ascii="Times New Roman" w:eastAsia="Courier New" w:hAnsi="Times New Roman" w:cs="Times New Roman"/>
          <w:b/>
          <w:color w:val="000000"/>
          <w:sz w:val="28"/>
          <w:szCs w:val="28"/>
          <w:lang w:eastAsia="ru-RU"/>
        </w:rPr>
        <w:t xml:space="preserve"> </w:t>
      </w:r>
      <w:r w:rsidRPr="001C4788">
        <w:rPr>
          <w:rFonts w:ascii="Times New Roman" w:eastAsia="Courier New" w:hAnsi="Times New Roman" w:cs="Times New Roman"/>
          <w:color w:val="000000"/>
          <w:sz w:val="28"/>
          <w:szCs w:val="28"/>
          <w:lang w:eastAsia="ru-RU"/>
        </w:rPr>
        <w:t>Круг лиц; имеющих право возбуждать дела по вновь открывшимся и новым обстоятельствам.</w:t>
      </w:r>
      <w:r w:rsidRPr="001C4788">
        <w:rPr>
          <w:rFonts w:ascii="Times New Roman" w:eastAsia="Courier New" w:hAnsi="Times New Roman" w:cs="Times New Roman"/>
          <w:b/>
          <w:color w:val="000000"/>
          <w:sz w:val="28"/>
          <w:szCs w:val="28"/>
          <w:lang w:eastAsia="ru-RU"/>
        </w:rPr>
        <w:t xml:space="preserve"> </w:t>
      </w:r>
      <w:r w:rsidRPr="001C4788">
        <w:rPr>
          <w:rFonts w:ascii="Times New Roman" w:eastAsia="Courier New" w:hAnsi="Times New Roman" w:cs="Times New Roman"/>
          <w:color w:val="000000"/>
          <w:sz w:val="28"/>
          <w:szCs w:val="28"/>
          <w:lang w:eastAsia="ru-RU"/>
        </w:rPr>
        <w:t>Производство по пересмотру решений по вновь открывшимся и новым обстоятельствам.</w:t>
      </w:r>
    </w:p>
    <w:p w14:paraId="5FAFEE6C"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70FCABE4" w14:textId="3848E618"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 xml:space="preserve">Раздел 5. Производство по гражданским делам с участием иностранных лиц. </w:t>
      </w:r>
    </w:p>
    <w:p w14:paraId="285B44F0"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22. Правовое положение иностранных граждан и организаций в гражданском процессе.</w:t>
      </w:r>
    </w:p>
    <w:p w14:paraId="50706F72" w14:textId="77777777" w:rsidR="00C947D4" w:rsidRPr="00403EF5"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 xml:space="preserve">Понятие международного гражданского процесса, его источники. Гражданские процессуальные права и обязанности иностранных лиц. Гражданские процессуальная правоспособность и дееспособность иностранных граждан, лиц без гражданства, иностранной организации и международной организации. Подсудность гражданских дел по спорам, в которых участвуют иностранные граждане, лица без гражданства, иностранные и международные организации, а также по спорам, по которым хотя бы одна из сторон проживает за границей. Иски к иностранным государствам. Дипломатический и консульский иммунитет. Подсудность дел с участием иностранных лиц судам в Российской Федерации. Исполнение судебных поручений иностранных судов о совершении отдельных процессуальных действий. Порядок сношений по вопросам правовой помощи. Признание и приведение в исполнение решений </w:t>
      </w:r>
      <w:r>
        <w:rPr>
          <w:rFonts w:ascii="Times New Roman" w:eastAsia="Courier New" w:hAnsi="Times New Roman" w:cs="Times New Roman"/>
          <w:color w:val="000000"/>
          <w:sz w:val="28"/>
          <w:szCs w:val="28"/>
          <w:lang w:eastAsia="ru-RU"/>
        </w:rPr>
        <w:lastRenderedPageBreak/>
        <w:t>иностранных судов и арбитражей.</w:t>
      </w:r>
    </w:p>
    <w:p w14:paraId="2BE77DBE" w14:textId="77777777" w:rsidR="00250B1E" w:rsidRDefault="00250B1E"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p>
    <w:p w14:paraId="646509DB" w14:textId="051FB175"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 xml:space="preserve">Раздел 6. Исполнение судебных и актов иных органов. </w:t>
      </w:r>
    </w:p>
    <w:p w14:paraId="13381258" w14:textId="77777777" w:rsidR="00C947D4" w:rsidRPr="001C4788" w:rsidRDefault="00C947D4" w:rsidP="00C947D4">
      <w:pPr>
        <w:widowControl w:val="0"/>
        <w:shd w:val="clear" w:color="auto" w:fill="FFFFFF"/>
        <w:spacing w:after="0" w:line="240" w:lineRule="auto"/>
        <w:ind w:firstLine="709"/>
        <w:jc w:val="both"/>
        <w:rPr>
          <w:rFonts w:ascii="Times New Roman" w:eastAsia="Courier New" w:hAnsi="Times New Roman" w:cs="Times New Roman"/>
          <w:b/>
          <w:color w:val="000000"/>
          <w:sz w:val="28"/>
          <w:szCs w:val="28"/>
          <w:lang w:eastAsia="ru-RU"/>
        </w:rPr>
      </w:pPr>
      <w:r w:rsidRPr="001C4788">
        <w:rPr>
          <w:rFonts w:ascii="Times New Roman" w:eastAsia="Courier New" w:hAnsi="Times New Roman" w:cs="Times New Roman"/>
          <w:b/>
          <w:color w:val="000000"/>
          <w:sz w:val="28"/>
          <w:szCs w:val="28"/>
          <w:lang w:eastAsia="ru-RU"/>
        </w:rPr>
        <w:t>Тема 23. Производство, связанное с исполнением судебных постановлений и постановлений иных органов.</w:t>
      </w:r>
    </w:p>
    <w:p w14:paraId="69247024" w14:textId="77777777" w:rsidR="00C947D4" w:rsidRDefault="00C947D4" w:rsidP="00C947D4">
      <w:pPr>
        <w:widowControl w:val="0"/>
        <w:shd w:val="clear" w:color="auto" w:fill="FFFFFF"/>
        <w:spacing w:after="0" w:line="240" w:lineRule="auto"/>
        <w:ind w:firstLine="709"/>
        <w:jc w:val="both"/>
        <w:rPr>
          <w:rFonts w:ascii="Times New Roman" w:eastAsia="Courier New" w:hAnsi="Times New Roman" w:cs="Times New Roman"/>
          <w:color w:val="000000"/>
          <w:sz w:val="28"/>
          <w:szCs w:val="28"/>
          <w:lang w:eastAsia="ru-RU"/>
        </w:rPr>
      </w:pPr>
      <w:r w:rsidRPr="001C4788">
        <w:rPr>
          <w:rFonts w:ascii="Times New Roman" w:eastAsia="Courier New" w:hAnsi="Times New Roman" w:cs="Times New Roman"/>
          <w:color w:val="000000"/>
          <w:sz w:val="28"/>
          <w:szCs w:val="28"/>
          <w:lang w:eastAsia="ru-RU"/>
        </w:rPr>
        <w:t>Исполнительное производство (общая характеристика). Нормативная основа и правовая природа производства, связанного с принудительным исполнением судебных постановлений и актов иных юрисдикционных органов. Органы принудительного исполнения. Порядок возбуждения исполнительного производства. Правовое положение участников исполнительного производства, их процессуальные права и обязанности. Роль суда в исполнительном производстве. Акты, подлежащие принудительному исполнению (основания исполнения). Виды исполнительных документов и их правовое значение. Исполнительный лист. Судебное санкционирование отклонений от нормального развития исполнительного производства (порядок и значение). Разъяснение судебного постановления, подлежащего обязательному исполнению. Отсрочка, рассрочка и отложение исполнения судебного постановления (порядок и значение). Приостановление, прекращение и возобновление исполнительного производства (порядок и значение). Порядок обжалования действий (бездействия) судебного пристава-исполнителя. Защита прав других лиц в процессе исполнительного производства. Поворот исполнения отмененных судебных постановлений и процессуальный порядок его осуществления.</w:t>
      </w:r>
    </w:p>
    <w:p w14:paraId="60C594F0" w14:textId="77777777" w:rsidR="006E4734" w:rsidRPr="00AE652E" w:rsidRDefault="006E4734" w:rsidP="00807006">
      <w:pPr>
        <w:widowControl w:val="0"/>
        <w:spacing w:after="0" w:line="240" w:lineRule="auto"/>
        <w:ind w:firstLine="709"/>
        <w:jc w:val="both"/>
        <w:rPr>
          <w:rFonts w:ascii="Times New Roman" w:eastAsia="Times New Roman" w:hAnsi="Times New Roman" w:cs="Times New Roman"/>
          <w:b/>
          <w:sz w:val="28"/>
          <w:szCs w:val="28"/>
          <w:lang w:eastAsia="ru-RU"/>
        </w:rPr>
      </w:pPr>
    </w:p>
    <w:p w14:paraId="2A60B203" w14:textId="384DACC6" w:rsidR="00713E24" w:rsidRPr="002C5188" w:rsidRDefault="00713E24" w:rsidP="00807006">
      <w:pPr>
        <w:widowControl w:val="0"/>
        <w:spacing w:after="0" w:line="240" w:lineRule="auto"/>
        <w:ind w:firstLine="709"/>
        <w:jc w:val="both"/>
        <w:rPr>
          <w:rFonts w:ascii="Times New Roman" w:eastAsia="Times New Roman" w:hAnsi="Times New Roman" w:cs="Times New Roman"/>
          <w:b/>
          <w:i/>
          <w:sz w:val="28"/>
          <w:szCs w:val="28"/>
          <w:lang w:eastAsia="ru-RU"/>
        </w:rPr>
      </w:pPr>
      <w:r w:rsidRPr="00AE652E">
        <w:rPr>
          <w:rFonts w:ascii="Times New Roman" w:eastAsia="Times New Roman" w:hAnsi="Times New Roman" w:cs="Times New Roman"/>
          <w:b/>
          <w:sz w:val="28"/>
          <w:szCs w:val="28"/>
          <w:lang w:eastAsia="ru-RU"/>
        </w:rPr>
        <w:t>3.</w:t>
      </w:r>
      <w:r w:rsidR="00D97532">
        <w:rPr>
          <w:rFonts w:ascii="Times New Roman" w:eastAsia="Times New Roman" w:hAnsi="Times New Roman" w:cs="Times New Roman"/>
          <w:b/>
          <w:sz w:val="28"/>
          <w:szCs w:val="28"/>
          <w:lang w:eastAsia="ru-RU"/>
        </w:rPr>
        <w:t>2</w:t>
      </w:r>
      <w:r w:rsidRPr="00AE652E">
        <w:rPr>
          <w:rFonts w:ascii="Times New Roman" w:eastAsia="Times New Roman" w:hAnsi="Times New Roman" w:cs="Times New Roman"/>
          <w:b/>
          <w:sz w:val="28"/>
          <w:szCs w:val="28"/>
          <w:lang w:eastAsia="ru-RU"/>
        </w:rPr>
        <w:t xml:space="preserve"> Перечень рекомендуемой литературы для подготовки к государственному экзамену</w:t>
      </w:r>
    </w:p>
    <w:p w14:paraId="2790C877" w14:textId="77777777" w:rsidR="00DE68E6" w:rsidRDefault="00DE68E6" w:rsidP="00807006">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bCs/>
          <w:i/>
          <w:color w:val="000000"/>
          <w:spacing w:val="7"/>
          <w:sz w:val="28"/>
          <w:szCs w:val="28"/>
          <w:lang w:eastAsia="ru-RU"/>
        </w:rPr>
      </w:pPr>
    </w:p>
    <w:p w14:paraId="5A99D8E2" w14:textId="107D0761" w:rsidR="00713E24" w:rsidRDefault="00713E24" w:rsidP="00807006">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bCs/>
          <w:i/>
          <w:color w:val="000000"/>
          <w:spacing w:val="7"/>
          <w:sz w:val="28"/>
          <w:szCs w:val="28"/>
          <w:lang w:eastAsia="ru-RU"/>
        </w:rPr>
      </w:pPr>
      <w:r w:rsidRPr="00AE652E">
        <w:rPr>
          <w:rFonts w:ascii="Times New Roman" w:eastAsia="Times New Roman" w:hAnsi="Times New Roman" w:cs="Times New Roman"/>
          <w:bCs/>
          <w:i/>
          <w:color w:val="000000"/>
          <w:spacing w:val="7"/>
          <w:sz w:val="28"/>
          <w:szCs w:val="28"/>
          <w:lang w:eastAsia="ru-RU"/>
        </w:rPr>
        <w:t>нормативные правовые акты</w:t>
      </w:r>
    </w:p>
    <w:p w14:paraId="28D251C3" w14:textId="45AE1092" w:rsidR="00C365D1" w:rsidRPr="0008075E" w:rsidRDefault="00C365D1" w:rsidP="00807006">
      <w:pPr>
        <w:pStyle w:val="a4"/>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8075E">
        <w:rPr>
          <w:rFonts w:ascii="Times New Roman" w:hAnsi="Times New Roman"/>
          <w:sz w:val="28"/>
          <w:szCs w:val="28"/>
        </w:rPr>
        <w:t>Конституция Российской Федерации: принята всенародным голосованием 12 декабря 1993 года с изменениями, одобренными в ходе общероссийского голосования 01.07.2020 /</w:t>
      </w:r>
      <w:r w:rsidR="00A71DE7">
        <w:rPr>
          <w:rFonts w:ascii="Times New Roman" w:hAnsi="Times New Roman"/>
          <w:sz w:val="28"/>
          <w:szCs w:val="28"/>
        </w:rPr>
        <w:t>/</w:t>
      </w:r>
      <w:r w:rsidRPr="0008075E">
        <w:rPr>
          <w:rFonts w:ascii="Times New Roman" w:hAnsi="Times New Roman"/>
          <w:sz w:val="28"/>
          <w:szCs w:val="28"/>
        </w:rPr>
        <w:t xml:space="preserve"> </w:t>
      </w:r>
      <w:r w:rsidRPr="00BA69FF">
        <w:rPr>
          <w:rFonts w:ascii="Times New Roman" w:hAnsi="Times New Roman"/>
          <w:bCs/>
          <w:sz w:val="28"/>
          <w:szCs w:val="28"/>
        </w:rPr>
        <w:t>Консультант Плюс [Электрон. ресурс]</w:t>
      </w:r>
      <w:r w:rsidR="00A71DE7">
        <w:rPr>
          <w:rFonts w:ascii="Times New Roman" w:hAnsi="Times New Roman"/>
          <w:bCs/>
          <w:sz w:val="28"/>
          <w:szCs w:val="28"/>
        </w:rPr>
        <w:t xml:space="preserve"> // </w:t>
      </w:r>
      <w:r w:rsidR="00A71DE7">
        <w:rPr>
          <w:rFonts w:ascii="Times New Roman" w:hAnsi="Times New Roman"/>
          <w:bCs/>
          <w:sz w:val="28"/>
          <w:szCs w:val="28"/>
          <w:lang w:val="en-US"/>
        </w:rPr>
        <w:t>URL</w:t>
      </w:r>
      <w:r w:rsidR="00A71DE7">
        <w:rPr>
          <w:rFonts w:ascii="Times New Roman" w:hAnsi="Times New Roman"/>
          <w:bCs/>
          <w:sz w:val="28"/>
          <w:szCs w:val="28"/>
        </w:rPr>
        <w:t xml:space="preserve">: </w:t>
      </w:r>
      <w:r w:rsidR="00A71DE7" w:rsidRPr="00A71DE7">
        <w:rPr>
          <w:rFonts w:ascii="Times New Roman" w:hAnsi="Times New Roman"/>
          <w:bCs/>
          <w:sz w:val="28"/>
          <w:szCs w:val="28"/>
        </w:rPr>
        <w:t>http://www.consultant.ru/document/cons_doc_LAW_28399/</w:t>
      </w:r>
      <w:r w:rsidRPr="0008075E">
        <w:rPr>
          <w:rFonts w:ascii="Times New Roman" w:hAnsi="Times New Roman"/>
          <w:sz w:val="28"/>
          <w:szCs w:val="28"/>
        </w:rPr>
        <w:t>.</w:t>
      </w:r>
    </w:p>
    <w:p w14:paraId="27976681"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Гражданский кодекс Российской Федерации. Часть первая от 30 ноября 1994 г. № 51-ФЗ // Собрание законодательства Российской Федерации. – 1994. - № 32. – Ст. 3301.</w:t>
      </w:r>
    </w:p>
    <w:p w14:paraId="76443355"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Гражданский кодекс Российской Федерации. Часть вторая от 26 января 1996 г. № 14-ФЗ // Собрание законодательства Российской Федерации. – 1996. - №5. – Ст. 410.</w:t>
      </w:r>
    </w:p>
    <w:p w14:paraId="3172473B" w14:textId="77777777" w:rsidR="00C365D1" w:rsidRPr="00BA69FF" w:rsidRDefault="00C365D1" w:rsidP="0080700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color w:val="000000"/>
          <w:sz w:val="28"/>
          <w:szCs w:val="28"/>
        </w:rPr>
        <w:t>Гражданский кодекс Российской Федерации. Часть третья от 26 ноября 2001 г. № 146-ФЗ // Собрание законодательства Российской Федерации. – 2001. - № 49. – Ст. 4552.</w:t>
      </w:r>
    </w:p>
    <w:p w14:paraId="082365F3" w14:textId="77777777" w:rsidR="00C365D1" w:rsidRPr="00BA69FF" w:rsidRDefault="00C365D1" w:rsidP="0080700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color w:val="000000"/>
          <w:sz w:val="28"/>
          <w:szCs w:val="28"/>
        </w:rPr>
        <w:t xml:space="preserve">Гражданский кодекс Российской Федерации. Часть четвертая от 18 декабря 2006 г. № 230-ФЗ // Собрание законодательства Российской Федерации. – 2006. - № 52 </w:t>
      </w:r>
      <w:r w:rsidRPr="00BA69FF">
        <w:rPr>
          <w:rFonts w:ascii="Times New Roman" w:hAnsi="Times New Roman"/>
          <w:sz w:val="28"/>
          <w:szCs w:val="28"/>
        </w:rPr>
        <w:t>(часть 1)</w:t>
      </w:r>
      <w:r w:rsidRPr="00BA69FF">
        <w:rPr>
          <w:rFonts w:ascii="Times New Roman" w:hAnsi="Times New Roman"/>
          <w:color w:val="000000"/>
          <w:sz w:val="28"/>
          <w:szCs w:val="28"/>
        </w:rPr>
        <w:t>. – Ст. 5496.</w:t>
      </w:r>
    </w:p>
    <w:p w14:paraId="510AC1A4" w14:textId="77777777" w:rsidR="00C365D1" w:rsidRPr="00BA69FF" w:rsidRDefault="00C365D1" w:rsidP="0080700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color w:val="000000"/>
          <w:sz w:val="28"/>
          <w:szCs w:val="28"/>
        </w:rPr>
        <w:t xml:space="preserve">Жилищный кодекс Российской Федерации: Федеральный закон от 29 декабря 2004 г. № 188-ФЗ // Собрание законодательства Российской Федерации. </w:t>
      </w:r>
      <w:r w:rsidRPr="00BA69FF">
        <w:rPr>
          <w:rFonts w:ascii="Times New Roman" w:hAnsi="Times New Roman"/>
          <w:color w:val="000000"/>
          <w:sz w:val="28"/>
          <w:szCs w:val="28"/>
        </w:rPr>
        <w:lastRenderedPageBreak/>
        <w:t>– 2005. - № 1 (часть 1). - Ст. 14.</w:t>
      </w:r>
    </w:p>
    <w:p w14:paraId="24B38A6B" w14:textId="4EEFA2AC" w:rsidR="00C365D1" w:rsidRPr="00CA1127" w:rsidRDefault="00CA1127" w:rsidP="00807006">
      <w:pPr>
        <w:widowControl w:val="0"/>
        <w:numPr>
          <w:ilvl w:val="0"/>
          <w:numId w:val="6"/>
        </w:numPr>
        <w:tabs>
          <w:tab w:val="left" w:pos="720"/>
          <w:tab w:val="left" w:pos="1080"/>
          <w:tab w:val="left" w:pos="1134"/>
        </w:tabs>
        <w:suppressAutoHyphens/>
        <w:autoSpaceDE w:val="0"/>
        <w:spacing w:after="0" w:line="240" w:lineRule="auto"/>
        <w:ind w:left="0" w:firstLine="720"/>
        <w:contextualSpacing/>
        <w:jc w:val="both"/>
        <w:rPr>
          <w:rFonts w:ascii="Times New Roman" w:hAnsi="Times New Roman" w:cs="Times New Roman"/>
          <w:sz w:val="28"/>
          <w:szCs w:val="28"/>
        </w:rPr>
      </w:pPr>
      <w:r w:rsidRPr="00CA1127">
        <w:rPr>
          <w:rFonts w:ascii="Times New Roman" w:hAnsi="Times New Roman" w:cs="Times New Roman"/>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CA1127">
          <w:rPr>
            <w:rFonts w:ascii="Times New Roman" w:hAnsi="Times New Roman" w:cs="Times New Roman"/>
            <w:sz w:val="28"/>
            <w:szCs w:val="28"/>
          </w:rPr>
          <w:t>2002 г</w:t>
        </w:r>
      </w:smartTag>
      <w:r w:rsidRPr="00CA1127">
        <w:rPr>
          <w:rFonts w:ascii="Times New Roman" w:hAnsi="Times New Roman" w:cs="Times New Roman"/>
          <w:sz w:val="28"/>
          <w:szCs w:val="28"/>
        </w:rPr>
        <w:t>. № 138-ФЗ] // СЗ РФ. – 2002. – № 46. – Ст. 4532.</w:t>
      </w:r>
    </w:p>
    <w:p w14:paraId="16D1FC8C" w14:textId="77777777" w:rsidR="00C365D1" w:rsidRPr="00CA1127" w:rsidRDefault="00C365D1" w:rsidP="00807006">
      <w:pPr>
        <w:widowControl w:val="0"/>
        <w:numPr>
          <w:ilvl w:val="0"/>
          <w:numId w:val="6"/>
        </w:numPr>
        <w:tabs>
          <w:tab w:val="left" w:pos="720"/>
          <w:tab w:val="left" w:pos="1080"/>
          <w:tab w:val="left" w:pos="1134"/>
        </w:tabs>
        <w:suppressAutoHyphens/>
        <w:autoSpaceDE w:val="0"/>
        <w:spacing w:after="0" w:line="240" w:lineRule="auto"/>
        <w:ind w:left="0" w:firstLine="720"/>
        <w:contextualSpacing/>
        <w:jc w:val="both"/>
        <w:rPr>
          <w:rFonts w:ascii="Times New Roman" w:hAnsi="Times New Roman" w:cs="Times New Roman"/>
          <w:sz w:val="28"/>
          <w:szCs w:val="28"/>
        </w:rPr>
      </w:pPr>
      <w:r w:rsidRPr="00CA1127">
        <w:rPr>
          <w:rFonts w:ascii="Times New Roman" w:hAnsi="Times New Roman" w:cs="Times New Roman"/>
          <w:sz w:val="28"/>
          <w:szCs w:val="28"/>
        </w:rPr>
        <w:t xml:space="preserve">Уголовно-исполнительный Кодекс Российской Федерации от 08.01.1997 г. № 1-ФЗ // Собрание Законодательства Российской Федерации. –1997. – № 2. – Ст. 198. </w:t>
      </w:r>
    </w:p>
    <w:p w14:paraId="777E196B" w14:textId="77777777" w:rsidR="00CA1127" w:rsidRPr="00CA1127" w:rsidRDefault="00CA1127" w:rsidP="00807006">
      <w:pPr>
        <w:widowControl w:val="0"/>
        <w:numPr>
          <w:ilvl w:val="0"/>
          <w:numId w:val="6"/>
        </w:numPr>
        <w:shd w:val="clear" w:color="auto" w:fill="FFFFFF"/>
        <w:autoSpaceDE w:val="0"/>
        <w:autoSpaceDN w:val="0"/>
        <w:adjustRightInd w:val="0"/>
        <w:spacing w:after="0" w:line="240" w:lineRule="auto"/>
        <w:ind w:left="0" w:firstLine="720"/>
        <w:contextualSpacing/>
        <w:jc w:val="both"/>
        <w:rPr>
          <w:rFonts w:ascii="Times New Roman" w:hAnsi="Times New Roman" w:cs="Times New Roman"/>
          <w:color w:val="000000"/>
          <w:sz w:val="28"/>
          <w:szCs w:val="28"/>
        </w:rPr>
      </w:pPr>
      <w:r w:rsidRPr="00CA1127">
        <w:rPr>
          <w:rFonts w:ascii="Times New Roman" w:hAnsi="Times New Roman" w:cs="Times New Roman"/>
          <w:color w:val="000000"/>
          <w:sz w:val="28"/>
          <w:szCs w:val="28"/>
        </w:rPr>
        <w:t xml:space="preserve">Об исполнительном производстве: федер. закон: [от 2 декабря </w:t>
      </w:r>
      <w:smartTag w:uri="urn:schemas-microsoft-com:office:smarttags" w:element="metricconverter">
        <w:smartTagPr>
          <w:attr w:name="ProductID" w:val="2007 г"/>
        </w:smartTagPr>
        <w:r w:rsidRPr="00CA1127">
          <w:rPr>
            <w:rFonts w:ascii="Times New Roman" w:hAnsi="Times New Roman" w:cs="Times New Roman"/>
            <w:color w:val="000000"/>
            <w:sz w:val="28"/>
            <w:szCs w:val="28"/>
          </w:rPr>
          <w:t>2007 г</w:t>
        </w:r>
      </w:smartTag>
      <w:r w:rsidRPr="00CA1127">
        <w:rPr>
          <w:rFonts w:ascii="Times New Roman" w:hAnsi="Times New Roman" w:cs="Times New Roman"/>
          <w:color w:val="000000"/>
          <w:sz w:val="28"/>
          <w:szCs w:val="28"/>
        </w:rPr>
        <w:t>. № 229-ФЗ] // СЗ РФ. – 2007. – № 41. – Ст. 4849.</w:t>
      </w:r>
    </w:p>
    <w:p w14:paraId="3BA21C93" w14:textId="77777777" w:rsidR="00CA1127" w:rsidRPr="00CA1127" w:rsidRDefault="00CA1127" w:rsidP="00807006">
      <w:pPr>
        <w:widowControl w:val="0"/>
        <w:numPr>
          <w:ilvl w:val="0"/>
          <w:numId w:val="6"/>
        </w:numPr>
        <w:shd w:val="clear" w:color="auto" w:fill="FFFFFF"/>
        <w:autoSpaceDE w:val="0"/>
        <w:autoSpaceDN w:val="0"/>
        <w:adjustRightInd w:val="0"/>
        <w:spacing w:after="0" w:line="240" w:lineRule="auto"/>
        <w:ind w:left="0" w:firstLine="720"/>
        <w:contextualSpacing/>
        <w:jc w:val="both"/>
        <w:rPr>
          <w:rFonts w:ascii="Times New Roman" w:hAnsi="Times New Roman" w:cs="Times New Roman"/>
          <w:color w:val="000000"/>
          <w:sz w:val="28"/>
          <w:szCs w:val="28"/>
        </w:rPr>
      </w:pPr>
      <w:r w:rsidRPr="00CA1127">
        <w:rPr>
          <w:rFonts w:ascii="Times New Roman" w:hAnsi="Times New Roman" w:cs="Times New Roman"/>
          <w:color w:val="000000"/>
          <w:sz w:val="28"/>
          <w:szCs w:val="28"/>
        </w:rPr>
        <w:t xml:space="preserve">О третейских судах в Российской Федерации: федер. закон: [от 24 июля </w:t>
      </w:r>
      <w:smartTag w:uri="urn:schemas-microsoft-com:office:smarttags" w:element="metricconverter">
        <w:smartTagPr>
          <w:attr w:name="ProductID" w:val="2002 г"/>
        </w:smartTagPr>
        <w:r w:rsidRPr="00CA1127">
          <w:rPr>
            <w:rFonts w:ascii="Times New Roman" w:hAnsi="Times New Roman" w:cs="Times New Roman"/>
            <w:color w:val="000000"/>
            <w:sz w:val="28"/>
            <w:szCs w:val="28"/>
          </w:rPr>
          <w:t>2002 г</w:t>
        </w:r>
      </w:smartTag>
      <w:r w:rsidRPr="00CA1127">
        <w:rPr>
          <w:rFonts w:ascii="Times New Roman" w:hAnsi="Times New Roman" w:cs="Times New Roman"/>
          <w:color w:val="000000"/>
          <w:sz w:val="28"/>
          <w:szCs w:val="28"/>
        </w:rPr>
        <w:t>. № 102-ФЗ] // СЗ РФ. – 2002. – № 30. – Ст. 3019.</w:t>
      </w:r>
    </w:p>
    <w:p w14:paraId="552F133C" w14:textId="77777777" w:rsidR="00CA1127" w:rsidRPr="00CA1127" w:rsidRDefault="00CA1127" w:rsidP="00807006">
      <w:pPr>
        <w:widowControl w:val="0"/>
        <w:numPr>
          <w:ilvl w:val="0"/>
          <w:numId w:val="6"/>
        </w:numPr>
        <w:shd w:val="clear" w:color="auto" w:fill="FFFFFF"/>
        <w:autoSpaceDE w:val="0"/>
        <w:autoSpaceDN w:val="0"/>
        <w:adjustRightInd w:val="0"/>
        <w:spacing w:after="0" w:line="240" w:lineRule="auto"/>
        <w:ind w:left="0" w:firstLine="720"/>
        <w:contextualSpacing/>
        <w:jc w:val="both"/>
        <w:rPr>
          <w:rFonts w:ascii="Times New Roman" w:hAnsi="Times New Roman" w:cs="Times New Roman"/>
          <w:color w:val="000000"/>
          <w:sz w:val="28"/>
          <w:szCs w:val="28"/>
        </w:rPr>
      </w:pPr>
      <w:r w:rsidRPr="00CA1127">
        <w:rPr>
          <w:rFonts w:ascii="Times New Roman" w:hAnsi="Times New Roman" w:cs="Times New Roman"/>
          <w:color w:val="000000"/>
          <w:sz w:val="28"/>
          <w:szCs w:val="28"/>
        </w:rPr>
        <w:t xml:space="preserve">Об адвокатской деятельности и адвокатуре в Российской Федерации: федер. закон: [от 31 мая </w:t>
      </w:r>
      <w:smartTag w:uri="urn:schemas-microsoft-com:office:smarttags" w:element="metricconverter">
        <w:smartTagPr>
          <w:attr w:name="ProductID" w:val="2002 г"/>
        </w:smartTagPr>
        <w:r w:rsidRPr="00CA1127">
          <w:rPr>
            <w:rFonts w:ascii="Times New Roman" w:hAnsi="Times New Roman" w:cs="Times New Roman"/>
            <w:color w:val="000000"/>
            <w:sz w:val="28"/>
            <w:szCs w:val="28"/>
          </w:rPr>
          <w:t>2002 г</w:t>
        </w:r>
      </w:smartTag>
      <w:r w:rsidRPr="00CA1127">
        <w:rPr>
          <w:rFonts w:ascii="Times New Roman" w:hAnsi="Times New Roman" w:cs="Times New Roman"/>
          <w:color w:val="000000"/>
          <w:sz w:val="28"/>
          <w:szCs w:val="28"/>
        </w:rPr>
        <w:t>. № 63-Ф3] // СЗ РФ. – 2002. – № 23. – Ст. 2102.</w:t>
      </w:r>
    </w:p>
    <w:p w14:paraId="0A01CADA" w14:textId="77777777" w:rsidR="00CA1127" w:rsidRPr="00CA1127" w:rsidRDefault="00CA1127" w:rsidP="00807006">
      <w:pPr>
        <w:widowControl w:val="0"/>
        <w:numPr>
          <w:ilvl w:val="0"/>
          <w:numId w:val="6"/>
        </w:numPr>
        <w:shd w:val="clear" w:color="auto" w:fill="FFFFFF"/>
        <w:autoSpaceDE w:val="0"/>
        <w:autoSpaceDN w:val="0"/>
        <w:adjustRightInd w:val="0"/>
        <w:spacing w:after="0" w:line="240" w:lineRule="auto"/>
        <w:ind w:left="0" w:firstLine="720"/>
        <w:contextualSpacing/>
        <w:jc w:val="both"/>
        <w:rPr>
          <w:rFonts w:ascii="Times New Roman" w:hAnsi="Times New Roman" w:cs="Times New Roman"/>
          <w:color w:val="000000"/>
          <w:sz w:val="28"/>
          <w:szCs w:val="28"/>
        </w:rPr>
      </w:pPr>
      <w:r w:rsidRPr="00CA1127">
        <w:rPr>
          <w:rFonts w:ascii="Times New Roman" w:hAnsi="Times New Roman" w:cs="Times New Roman"/>
          <w:color w:val="000000"/>
          <w:sz w:val="28"/>
          <w:szCs w:val="28"/>
        </w:rPr>
        <w:t xml:space="preserve">О государственной судебно-экспертной деятельности в Российской Федерации: федер. закон: [от 31 мая </w:t>
      </w:r>
      <w:smartTag w:uri="urn:schemas-microsoft-com:office:smarttags" w:element="metricconverter">
        <w:smartTagPr>
          <w:attr w:name="ProductID" w:val="2001 г"/>
        </w:smartTagPr>
        <w:r w:rsidRPr="00CA1127">
          <w:rPr>
            <w:rFonts w:ascii="Times New Roman" w:hAnsi="Times New Roman" w:cs="Times New Roman"/>
            <w:color w:val="000000"/>
            <w:sz w:val="28"/>
            <w:szCs w:val="28"/>
          </w:rPr>
          <w:t>2001 г</w:t>
        </w:r>
      </w:smartTag>
      <w:r w:rsidRPr="00CA1127">
        <w:rPr>
          <w:rFonts w:ascii="Times New Roman" w:hAnsi="Times New Roman" w:cs="Times New Roman"/>
          <w:color w:val="000000"/>
          <w:sz w:val="28"/>
          <w:szCs w:val="28"/>
        </w:rPr>
        <w:t>. № 73-ФЗ] // СЗ РФ. – 2001. – № 23. – Ст.2291.</w:t>
      </w:r>
    </w:p>
    <w:p w14:paraId="01CFCFD0" w14:textId="77777777" w:rsidR="00CA1127" w:rsidRPr="00CA1127" w:rsidRDefault="00CA1127" w:rsidP="00807006">
      <w:pPr>
        <w:widowControl w:val="0"/>
        <w:numPr>
          <w:ilvl w:val="0"/>
          <w:numId w:val="6"/>
        </w:numPr>
        <w:shd w:val="clear" w:color="auto" w:fill="FFFFFF"/>
        <w:autoSpaceDE w:val="0"/>
        <w:autoSpaceDN w:val="0"/>
        <w:adjustRightInd w:val="0"/>
        <w:spacing w:after="0" w:line="240" w:lineRule="auto"/>
        <w:ind w:left="0" w:firstLine="720"/>
        <w:contextualSpacing/>
        <w:jc w:val="both"/>
        <w:rPr>
          <w:rFonts w:ascii="Times New Roman" w:hAnsi="Times New Roman" w:cs="Times New Roman"/>
          <w:color w:val="000000"/>
          <w:sz w:val="28"/>
          <w:szCs w:val="28"/>
        </w:rPr>
      </w:pPr>
      <w:r w:rsidRPr="00CA1127">
        <w:rPr>
          <w:rFonts w:ascii="Times New Roman" w:hAnsi="Times New Roman" w:cs="Times New Roman"/>
          <w:color w:val="000000"/>
          <w:sz w:val="28"/>
          <w:szCs w:val="28"/>
        </w:rPr>
        <w:t xml:space="preserve">О защите прав и законных интересов инвесторов на рынке ценных бумаг: федер. закон: [от 5 марта </w:t>
      </w:r>
      <w:smartTag w:uri="urn:schemas-microsoft-com:office:smarttags" w:element="metricconverter">
        <w:smartTagPr>
          <w:attr w:name="ProductID" w:val="1999 г"/>
        </w:smartTagPr>
        <w:r w:rsidRPr="00CA1127">
          <w:rPr>
            <w:rFonts w:ascii="Times New Roman" w:hAnsi="Times New Roman" w:cs="Times New Roman"/>
            <w:color w:val="000000"/>
            <w:sz w:val="28"/>
            <w:szCs w:val="28"/>
          </w:rPr>
          <w:t>1999 г</w:t>
        </w:r>
      </w:smartTag>
      <w:r w:rsidRPr="00CA1127">
        <w:rPr>
          <w:rFonts w:ascii="Times New Roman" w:hAnsi="Times New Roman" w:cs="Times New Roman"/>
          <w:color w:val="000000"/>
          <w:sz w:val="28"/>
          <w:szCs w:val="28"/>
        </w:rPr>
        <w:t>. № 46-ФЗ] // СЗ РФ. – 1999. – № 10. – Ст. 1163.</w:t>
      </w:r>
    </w:p>
    <w:p w14:paraId="1C63FE09" w14:textId="77777777" w:rsidR="00CA1127" w:rsidRPr="00CA1127" w:rsidRDefault="00CA1127" w:rsidP="00807006">
      <w:pPr>
        <w:widowControl w:val="0"/>
        <w:numPr>
          <w:ilvl w:val="0"/>
          <w:numId w:val="6"/>
        </w:numPr>
        <w:shd w:val="clear" w:color="auto" w:fill="FFFFFF"/>
        <w:autoSpaceDE w:val="0"/>
        <w:autoSpaceDN w:val="0"/>
        <w:adjustRightInd w:val="0"/>
        <w:spacing w:after="0" w:line="240" w:lineRule="auto"/>
        <w:ind w:left="0" w:firstLine="720"/>
        <w:contextualSpacing/>
        <w:jc w:val="both"/>
        <w:rPr>
          <w:rFonts w:ascii="Times New Roman" w:hAnsi="Times New Roman" w:cs="Times New Roman"/>
          <w:color w:val="000000"/>
          <w:sz w:val="28"/>
          <w:szCs w:val="28"/>
        </w:rPr>
      </w:pPr>
      <w:r w:rsidRPr="00CA1127">
        <w:rPr>
          <w:rFonts w:ascii="Times New Roman" w:hAnsi="Times New Roman" w:cs="Times New Roman"/>
          <w:color w:val="000000"/>
          <w:sz w:val="28"/>
          <w:szCs w:val="28"/>
        </w:rPr>
        <w:t xml:space="preserve">Об основных гарантиях прав ребенка в Российской Федерации: федер. закон: [от 24 июля </w:t>
      </w:r>
      <w:smartTag w:uri="urn:schemas-microsoft-com:office:smarttags" w:element="metricconverter">
        <w:smartTagPr>
          <w:attr w:name="ProductID" w:val="1998 г"/>
        </w:smartTagPr>
        <w:r w:rsidRPr="00CA1127">
          <w:rPr>
            <w:rFonts w:ascii="Times New Roman" w:hAnsi="Times New Roman" w:cs="Times New Roman"/>
            <w:color w:val="000000"/>
            <w:sz w:val="28"/>
            <w:szCs w:val="28"/>
          </w:rPr>
          <w:t>1998 г</w:t>
        </w:r>
      </w:smartTag>
      <w:r w:rsidRPr="00CA1127">
        <w:rPr>
          <w:rFonts w:ascii="Times New Roman" w:hAnsi="Times New Roman" w:cs="Times New Roman"/>
          <w:color w:val="000000"/>
          <w:sz w:val="28"/>
          <w:szCs w:val="28"/>
        </w:rPr>
        <w:t>. № 124-ФЗ] // СЗ РФ. – 1998. – № 31. – Ст. 3802.</w:t>
      </w:r>
    </w:p>
    <w:p w14:paraId="43155DD6" w14:textId="77777777" w:rsidR="00CA1127" w:rsidRPr="00CA1127" w:rsidRDefault="00CA1127" w:rsidP="00807006">
      <w:pPr>
        <w:widowControl w:val="0"/>
        <w:numPr>
          <w:ilvl w:val="0"/>
          <w:numId w:val="6"/>
        </w:numPr>
        <w:shd w:val="clear" w:color="auto" w:fill="FFFFFF"/>
        <w:autoSpaceDE w:val="0"/>
        <w:autoSpaceDN w:val="0"/>
        <w:adjustRightInd w:val="0"/>
        <w:spacing w:after="0" w:line="240" w:lineRule="auto"/>
        <w:ind w:left="0" w:firstLine="720"/>
        <w:contextualSpacing/>
        <w:jc w:val="both"/>
        <w:rPr>
          <w:rFonts w:ascii="Times New Roman" w:hAnsi="Times New Roman" w:cs="Times New Roman"/>
          <w:color w:val="000000"/>
          <w:sz w:val="28"/>
          <w:szCs w:val="28"/>
        </w:rPr>
      </w:pPr>
      <w:r w:rsidRPr="00CA1127">
        <w:rPr>
          <w:rFonts w:ascii="Times New Roman" w:hAnsi="Times New Roman" w:cs="Times New Roman"/>
          <w:color w:val="000000"/>
          <w:sz w:val="28"/>
          <w:szCs w:val="28"/>
        </w:rPr>
        <w:t xml:space="preserve">О мировых судьях в Российской Федерации: федер. закон: [от 17 декабря </w:t>
      </w:r>
      <w:smartTag w:uri="urn:schemas-microsoft-com:office:smarttags" w:element="metricconverter">
        <w:smartTagPr>
          <w:attr w:name="ProductID" w:val="1998 г"/>
        </w:smartTagPr>
        <w:r w:rsidRPr="00CA1127">
          <w:rPr>
            <w:rFonts w:ascii="Times New Roman" w:hAnsi="Times New Roman" w:cs="Times New Roman"/>
            <w:color w:val="000000"/>
            <w:sz w:val="28"/>
            <w:szCs w:val="28"/>
          </w:rPr>
          <w:t>1998 г</w:t>
        </w:r>
      </w:smartTag>
      <w:r w:rsidRPr="00CA1127">
        <w:rPr>
          <w:rFonts w:ascii="Times New Roman" w:hAnsi="Times New Roman" w:cs="Times New Roman"/>
          <w:color w:val="000000"/>
          <w:sz w:val="28"/>
          <w:szCs w:val="28"/>
        </w:rPr>
        <w:t>. № 188-ФЗ] // СЗ РФ. – 1998. – № 51. – Ст. 6270.</w:t>
      </w:r>
    </w:p>
    <w:p w14:paraId="6C0387B0" w14:textId="715F107D" w:rsidR="00C365D1" w:rsidRPr="00CA1127" w:rsidRDefault="00CA1127" w:rsidP="00807006">
      <w:pPr>
        <w:widowControl w:val="0"/>
        <w:numPr>
          <w:ilvl w:val="0"/>
          <w:numId w:val="6"/>
        </w:numPr>
        <w:tabs>
          <w:tab w:val="left" w:pos="720"/>
          <w:tab w:val="left" w:pos="1080"/>
          <w:tab w:val="left" w:pos="1134"/>
        </w:tabs>
        <w:suppressAutoHyphens/>
        <w:autoSpaceDE w:val="0"/>
        <w:spacing w:after="0" w:line="240" w:lineRule="auto"/>
        <w:ind w:left="0" w:firstLine="720"/>
        <w:contextualSpacing/>
        <w:jc w:val="both"/>
        <w:rPr>
          <w:rFonts w:ascii="Times New Roman" w:hAnsi="Times New Roman" w:cs="Times New Roman"/>
          <w:sz w:val="28"/>
          <w:szCs w:val="28"/>
        </w:rPr>
      </w:pPr>
      <w:r w:rsidRPr="00CA1127">
        <w:rPr>
          <w:rFonts w:ascii="Times New Roman" w:hAnsi="Times New Roman" w:cs="Times New Roman"/>
          <w:color w:val="000000"/>
          <w:sz w:val="28"/>
          <w:szCs w:val="28"/>
        </w:rPr>
        <w:t xml:space="preserve">О судебных приставах: федер. закон: [от 21 июля </w:t>
      </w:r>
      <w:smartTag w:uri="urn:schemas-microsoft-com:office:smarttags" w:element="metricconverter">
        <w:smartTagPr>
          <w:attr w:name="ProductID" w:val="1997 г"/>
        </w:smartTagPr>
        <w:r w:rsidRPr="00CA1127">
          <w:rPr>
            <w:rFonts w:ascii="Times New Roman" w:hAnsi="Times New Roman" w:cs="Times New Roman"/>
            <w:color w:val="000000"/>
            <w:sz w:val="28"/>
            <w:szCs w:val="28"/>
          </w:rPr>
          <w:t>1997 г</w:t>
        </w:r>
      </w:smartTag>
      <w:r w:rsidRPr="00CA1127">
        <w:rPr>
          <w:rFonts w:ascii="Times New Roman" w:hAnsi="Times New Roman" w:cs="Times New Roman"/>
          <w:color w:val="000000"/>
          <w:sz w:val="28"/>
          <w:szCs w:val="28"/>
        </w:rPr>
        <w:t>. № 118-ФЗ] // СЗ РФ. – 1997. – № 30. – Ст. 3591.</w:t>
      </w:r>
    </w:p>
    <w:p w14:paraId="5E795D0D" w14:textId="77777777" w:rsidR="00C365D1" w:rsidRPr="00CA1127" w:rsidRDefault="00C365D1" w:rsidP="00807006">
      <w:pPr>
        <w:widowControl w:val="0"/>
        <w:numPr>
          <w:ilvl w:val="0"/>
          <w:numId w:val="6"/>
        </w:numPr>
        <w:tabs>
          <w:tab w:val="left" w:pos="1080"/>
          <w:tab w:val="left" w:pos="1134"/>
        </w:tabs>
        <w:suppressAutoHyphens/>
        <w:autoSpaceDE w:val="0"/>
        <w:spacing w:after="0" w:line="240" w:lineRule="auto"/>
        <w:ind w:left="0" w:firstLine="720"/>
        <w:contextualSpacing/>
        <w:jc w:val="both"/>
        <w:rPr>
          <w:rFonts w:ascii="Times New Roman" w:hAnsi="Times New Roman" w:cs="Times New Roman"/>
          <w:sz w:val="28"/>
          <w:szCs w:val="28"/>
        </w:rPr>
      </w:pPr>
      <w:r w:rsidRPr="00CA1127">
        <w:rPr>
          <w:rFonts w:ascii="Times New Roman" w:hAnsi="Times New Roman" w:cs="Times New Roman"/>
          <w:sz w:val="28"/>
          <w:szCs w:val="28"/>
        </w:rPr>
        <w:t xml:space="preserve">Федеральный закон «О противодействии терроризму» от 06 марта 2006 г. № 35-ФЗ </w:t>
      </w:r>
    </w:p>
    <w:p w14:paraId="70F3AE23" w14:textId="77777777" w:rsidR="00C365D1" w:rsidRPr="00CA1127" w:rsidRDefault="00C365D1" w:rsidP="00807006">
      <w:pPr>
        <w:widowControl w:val="0"/>
        <w:numPr>
          <w:ilvl w:val="0"/>
          <w:numId w:val="6"/>
        </w:numPr>
        <w:tabs>
          <w:tab w:val="left" w:pos="1080"/>
          <w:tab w:val="left" w:pos="1134"/>
        </w:tabs>
        <w:suppressAutoHyphens/>
        <w:autoSpaceDE w:val="0"/>
        <w:spacing w:after="0" w:line="240" w:lineRule="auto"/>
        <w:ind w:left="0" w:firstLine="720"/>
        <w:contextualSpacing/>
        <w:jc w:val="both"/>
        <w:rPr>
          <w:rFonts w:ascii="Times New Roman" w:hAnsi="Times New Roman" w:cs="Times New Roman"/>
          <w:sz w:val="28"/>
          <w:szCs w:val="28"/>
        </w:rPr>
      </w:pPr>
      <w:r w:rsidRPr="00CA1127">
        <w:rPr>
          <w:rFonts w:ascii="Times New Roman" w:hAnsi="Times New Roman" w:cs="Times New Roman"/>
          <w:sz w:val="28"/>
          <w:szCs w:val="28"/>
        </w:rPr>
        <w:t xml:space="preserve">Федеральный закон «О противодействии коррупции» от 25 декабря 2008 г. № 273-ФЗ </w:t>
      </w:r>
    </w:p>
    <w:p w14:paraId="4F6C5C91" w14:textId="77777777" w:rsidR="00C365D1" w:rsidRPr="00BA69FF" w:rsidRDefault="00C365D1" w:rsidP="00807006">
      <w:pPr>
        <w:widowControl w:val="0"/>
        <w:numPr>
          <w:ilvl w:val="0"/>
          <w:numId w:val="6"/>
        </w:numPr>
        <w:tabs>
          <w:tab w:val="left" w:pos="720"/>
          <w:tab w:val="left" w:pos="1080"/>
          <w:tab w:val="left" w:pos="1134"/>
        </w:tabs>
        <w:suppressAutoHyphens/>
        <w:autoSpaceDE w:val="0"/>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Семейный кодекс Российской Федерации от 29 декабря 1995 г. № 223-ФЗ // Собрание законодательства Российской Федерации. – 1996. - № 1. - Ст. 16.</w:t>
      </w:r>
    </w:p>
    <w:p w14:paraId="0B27F73A" w14:textId="77777777" w:rsidR="00C365D1" w:rsidRPr="00BA69FF" w:rsidRDefault="00C365D1" w:rsidP="0080700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 xml:space="preserve">Федеральный закон </w:t>
      </w:r>
      <w:r w:rsidRPr="00BA69FF">
        <w:rPr>
          <w:rFonts w:ascii="Times New Roman" w:hAnsi="Times New Roman"/>
          <w:color w:val="000000"/>
          <w:sz w:val="28"/>
          <w:szCs w:val="28"/>
        </w:rPr>
        <w:t>Земельный кодекс Российской Федерации от 25 октября 2001 г. № 136-ФЗ // Собрание законодательства Российской Федерации. – 2001 г. - № 44. - Ст. 4147.</w:t>
      </w:r>
    </w:p>
    <w:p w14:paraId="174429AA" w14:textId="77777777" w:rsidR="00C365D1" w:rsidRPr="00BA69FF" w:rsidRDefault="00C365D1" w:rsidP="0080700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 xml:space="preserve">О введении в действие части первой Гражданского кодекса Российской Федерации» от 30 ноября 1994 г № 52-ФЗ // Собрание законодательства </w:t>
      </w:r>
      <w:r w:rsidRPr="00BA69FF">
        <w:rPr>
          <w:rFonts w:ascii="Times New Roman" w:hAnsi="Times New Roman"/>
          <w:sz w:val="28"/>
          <w:szCs w:val="28"/>
        </w:rPr>
        <w:t>Российской Федерации</w:t>
      </w:r>
      <w:r w:rsidRPr="00BA69FF">
        <w:rPr>
          <w:rFonts w:ascii="Times New Roman" w:hAnsi="Times New Roman"/>
          <w:color w:val="000000"/>
          <w:sz w:val="28"/>
          <w:szCs w:val="28"/>
        </w:rPr>
        <w:t>. – 1994.- № 32.- Ст. 3302.</w:t>
      </w:r>
    </w:p>
    <w:p w14:paraId="2CFF1E13" w14:textId="77777777" w:rsidR="00C365D1" w:rsidRPr="00BA69FF" w:rsidRDefault="00C365D1" w:rsidP="0080700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 xml:space="preserve">О введении в действие части второй Гражданского кодекса Российской Федерации» от 26 января 1996 г № 15-ФЗ // Собрание законодательства </w:t>
      </w:r>
      <w:r w:rsidRPr="00BA69FF">
        <w:rPr>
          <w:rFonts w:ascii="Times New Roman" w:hAnsi="Times New Roman"/>
          <w:sz w:val="28"/>
          <w:szCs w:val="28"/>
        </w:rPr>
        <w:t>Российской Федерации</w:t>
      </w:r>
      <w:r w:rsidRPr="00BA69FF">
        <w:rPr>
          <w:rFonts w:ascii="Times New Roman" w:hAnsi="Times New Roman"/>
          <w:color w:val="000000"/>
          <w:sz w:val="28"/>
          <w:szCs w:val="28"/>
        </w:rPr>
        <w:t>. – 1996.- № 5.- Ст. 411.</w:t>
      </w:r>
    </w:p>
    <w:p w14:paraId="52318509" w14:textId="77777777" w:rsidR="00C365D1" w:rsidRPr="00BA69FF" w:rsidRDefault="00C365D1" w:rsidP="0080700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color w:val="000000"/>
          <w:sz w:val="28"/>
          <w:szCs w:val="28"/>
        </w:rPr>
        <w:t xml:space="preserve">Федеральный закон от 26 ноября 2001 г № 147-ФЗ «О введении в действие части третьей Гражданского кодекса Российской Федерации» // Собрание законодательства </w:t>
      </w:r>
      <w:r w:rsidRPr="00BA69FF">
        <w:rPr>
          <w:rFonts w:ascii="Times New Roman" w:hAnsi="Times New Roman"/>
          <w:sz w:val="28"/>
          <w:szCs w:val="28"/>
        </w:rPr>
        <w:t>Российской Федерации</w:t>
      </w:r>
      <w:r w:rsidRPr="00BA69FF">
        <w:rPr>
          <w:rFonts w:ascii="Times New Roman" w:hAnsi="Times New Roman"/>
          <w:color w:val="000000"/>
          <w:sz w:val="28"/>
          <w:szCs w:val="28"/>
        </w:rPr>
        <w:t>. – 2001.- № 49.- Ст. 4553.</w:t>
      </w:r>
    </w:p>
    <w:p w14:paraId="50C984B5" w14:textId="77777777" w:rsidR="00C365D1" w:rsidRPr="00BA69FF" w:rsidRDefault="00C365D1" w:rsidP="00807006">
      <w:pPr>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 xml:space="preserve">О введении в действие части четвертой Гражданского кодекса Российской Федерации» от 18 декабря 2006 г № 231-ФЗ // </w:t>
      </w:r>
      <w:r w:rsidRPr="00BA69FF">
        <w:rPr>
          <w:rFonts w:ascii="Times New Roman" w:hAnsi="Times New Roman"/>
          <w:color w:val="000000"/>
          <w:sz w:val="28"/>
          <w:szCs w:val="28"/>
        </w:rPr>
        <w:lastRenderedPageBreak/>
        <w:t xml:space="preserve">Собрание законодательства </w:t>
      </w:r>
      <w:r w:rsidRPr="00BA69FF">
        <w:rPr>
          <w:rFonts w:ascii="Times New Roman" w:hAnsi="Times New Roman"/>
          <w:sz w:val="28"/>
          <w:szCs w:val="28"/>
        </w:rPr>
        <w:t>Российской Федерации</w:t>
      </w:r>
      <w:r w:rsidRPr="00BA69FF">
        <w:rPr>
          <w:rFonts w:ascii="Times New Roman" w:hAnsi="Times New Roman"/>
          <w:color w:val="000000"/>
          <w:sz w:val="28"/>
          <w:szCs w:val="28"/>
        </w:rPr>
        <w:t xml:space="preserve">. – 2006. - № 52 </w:t>
      </w:r>
      <w:r w:rsidRPr="00BA69FF">
        <w:rPr>
          <w:rFonts w:ascii="Times New Roman" w:hAnsi="Times New Roman"/>
          <w:sz w:val="28"/>
          <w:szCs w:val="28"/>
        </w:rPr>
        <w:t>(часть 1)</w:t>
      </w:r>
      <w:r w:rsidRPr="00BA69FF">
        <w:rPr>
          <w:rFonts w:ascii="Times New Roman" w:hAnsi="Times New Roman"/>
          <w:color w:val="000000"/>
          <w:sz w:val="28"/>
          <w:szCs w:val="28"/>
        </w:rPr>
        <w:t>. – Ст. 5496.</w:t>
      </w:r>
    </w:p>
    <w:p w14:paraId="5DF4F6CF"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акционерных обществах» от 26 декабря 1995 г. № 208-ФЗ // Собрание законодательства Российской Федерации. – 1996. - № 1. – Ст. 1.</w:t>
      </w:r>
    </w:p>
    <w:p w14:paraId="19AD41FC"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рынке ценных бумаг» от 22 апреля 1996 г. № 39-ФЗ // Собрание законодательства Российской Федерации. – 1996. - № 17. – Ст. 1918.</w:t>
      </w:r>
    </w:p>
    <w:p w14:paraId="26C931C5"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внесении изменений и дополнений в Закон Российской Федерации «О потребительской кооперации в Российской Федерации» от 11 июля 1997 г. № 97-ФЗ // Собрание законодательства Российской Федерации. – 1997. - № 28. – Ст. 3306.</w:t>
      </w:r>
    </w:p>
    <w:p w14:paraId="0F872883"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сельскохозяйственной кооперации» от 8 декабря 1995 г. № 193-ФЗ // Собрание законодательства Российской Федерации. – 1995. - № 50. – Ст. 4857.</w:t>
      </w:r>
    </w:p>
    <w:p w14:paraId="4F29EA2D"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производственных кооперативах» от 8 мая 1996 г. № 41-ФЗ // Собрание законодательства Российской Федерации. – 1996. - № 20. - Ст. 2321.</w:t>
      </w:r>
    </w:p>
    <w:p w14:paraId="1609B038"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некоммерческих организациях» от 12 января 1996 г. № 7-ФЗ // Собрание законодательства Российской Федерации. - 1996. - № 3. - Ст. 145.</w:t>
      </w:r>
    </w:p>
    <w:p w14:paraId="0CBA0F17"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обществах с ограниченной ответственностью» от 8 февраля 1998 г. № 14-ФЗ // Собрание законодательства Российской Федерации. – 1998. - № 7. – Ст. 785.</w:t>
      </w:r>
    </w:p>
    <w:p w14:paraId="58E1A86A"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несостоятельности (банкротстве)» от 26 октября 2002 г. № 127-ФЗ // Собрание законодательства Российской Федерации. - 2002. - № 43. - Ст. 4190.</w:t>
      </w:r>
    </w:p>
    <w:p w14:paraId="6406DA26"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общественных объединениях» от 19 мая 1995 г. № 82-ФЗ // Собрание законодательства Российской Федерации. - 1995. - № 21. - Ст. 1930.</w:t>
      </w:r>
    </w:p>
    <w:p w14:paraId="75EBD65E"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ипотеке (залоге недвижимости)» от 16 июля 1998 г. № 102-ФЗ // Собрание законодательства Российской Федерации. – 1998. - № 29. – Ст. 3400.</w:t>
      </w:r>
    </w:p>
    <w:p w14:paraId="738BC9EF"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поставках продукции для федеральных государственных нужд» от 13 декабря 1994 г. № 60-ФЗ // Собрание законодательства Российской Федерации. - 1994. - № 34. - Ст. 3540.</w:t>
      </w:r>
    </w:p>
    <w:p w14:paraId="54CEC458"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государственной регистрации прав на недвижимое имущество и сделок с ним» от 21 июля 1997 г. № 122-ФЗ // Собрание законодательства Российской Федерации. - 1997. - № 30. - Ст. 3594.</w:t>
      </w:r>
    </w:p>
    <w:p w14:paraId="1B4F3AD0"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государственной регистрации юридических лиц и индивидуальных предпринимателей» от 08 августа 2001 г. № 129-ФЗ // Собрание законодательства Российской Федерации. – 2001. - № 33 (часть 1). – Ст. 3431.</w:t>
      </w:r>
    </w:p>
    <w:p w14:paraId="4990050B"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Федеральный закон «О приватизации государственного и муниципального имущества» от 21 декабря 2001 г.  № 178-ФЗ // Собрание </w:t>
      </w:r>
      <w:r w:rsidRPr="00BA69FF">
        <w:rPr>
          <w:rFonts w:ascii="Times New Roman" w:hAnsi="Times New Roman"/>
          <w:sz w:val="28"/>
          <w:szCs w:val="28"/>
        </w:rPr>
        <w:lastRenderedPageBreak/>
        <w:t>законодательства Российской Федерации. – 2002. - № 4. – Ст. 251.</w:t>
      </w:r>
    </w:p>
    <w:p w14:paraId="351E5BC7"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color w:val="000000"/>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О защите прав потребителей» от 7 февраля 1992 г. № 2300-1 // Российская газета от 7 апреля 1992 г.</w:t>
      </w:r>
    </w:p>
    <w:p w14:paraId="68B3A088"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государственных и муниципальных унитарных предприятиях» от 14 ноября 2002 г. № 161-ФЗ // Собрание законодательства Российской Федерации. – 2002. – № 48. – Ст. 4746.</w:t>
      </w:r>
    </w:p>
    <w:p w14:paraId="4E2266EF"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Центральном Банке Российской Федерации (Банке России)» от 10 июля 2002 г. № 86-ФЗ // Собрание законодательства Российской Федерации. – 2002. – № 28. – Ст. 2790.</w:t>
      </w:r>
    </w:p>
    <w:p w14:paraId="18D3BD63"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 банках и банковской деятельности» от 2 декабря 1990 г. № 395-1 // Ведомости съезда народных депутатов РСФСР. - 1990. - № 27. - Ст. 357.</w:t>
      </w:r>
    </w:p>
    <w:p w14:paraId="0E153B49" w14:textId="77777777" w:rsidR="00C365D1" w:rsidRPr="00BA69FF"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Федеральный закон «О валютном регулировании и валютном контроле» от 10 декабря 2003 г. № 173-ФЗ // Собрание законодательства Российской Федерации. – 1998. - № 50. – Ст. 3824. </w:t>
      </w:r>
    </w:p>
    <w:p w14:paraId="5F901B76" w14:textId="6B44F046" w:rsidR="00C365D1" w:rsidRDefault="00C365D1"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«Об основах обязательного социального страхования» от 16 июля 1999 г. № 165-ФЗ // Собрание законодательства Российской Федерации. – 1999. - № 29. – Ст. 3686.</w:t>
      </w:r>
    </w:p>
    <w:p w14:paraId="4EC2AD2F" w14:textId="0C230335" w:rsidR="00862379" w:rsidRPr="00BA69FF" w:rsidRDefault="00862379" w:rsidP="00807006">
      <w:pPr>
        <w:widowControl w:val="0"/>
        <w:numPr>
          <w:ilvl w:val="0"/>
          <w:numId w:val="6"/>
        </w:numPr>
        <w:tabs>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Федеральный закон «</w:t>
      </w:r>
      <w:r w:rsidRPr="00BA69FF">
        <w:rPr>
          <w:rFonts w:ascii="Times New Roman" w:hAnsi="Times New Roman"/>
          <w:color w:val="000000"/>
          <w:sz w:val="28"/>
          <w:szCs w:val="28"/>
        </w:rPr>
        <w:t>Об актах гражданского состояния» от 15 ноября 1997 г. № 143-ФЗ // Собрание законодательства Российской Федерации. - 1997 г. - № 47. - Ст. 5340</w:t>
      </w:r>
    </w:p>
    <w:p w14:paraId="7E3F0F31" w14:textId="77777777" w:rsidR="00862379" w:rsidRPr="00C365D1" w:rsidRDefault="00862379" w:rsidP="00807006">
      <w:pPr>
        <w:widowControl w:val="0"/>
        <w:shd w:val="clear" w:color="auto" w:fill="FFFFFF"/>
        <w:autoSpaceDE w:val="0"/>
        <w:autoSpaceDN w:val="0"/>
        <w:adjustRightInd w:val="0"/>
        <w:spacing w:after="0" w:line="240" w:lineRule="auto"/>
        <w:ind w:left="720"/>
        <w:rPr>
          <w:rFonts w:ascii="Times New Roman" w:eastAsia="Times New Roman" w:hAnsi="Times New Roman" w:cs="Times New Roman"/>
          <w:bCs/>
          <w:iCs/>
          <w:sz w:val="28"/>
          <w:szCs w:val="28"/>
          <w:lang w:eastAsia="ru-RU"/>
        </w:rPr>
      </w:pPr>
    </w:p>
    <w:p w14:paraId="5B222DFE" w14:textId="0EB9ECDB" w:rsidR="00713E24" w:rsidRDefault="002C5188" w:rsidP="00761FAF">
      <w:pPr>
        <w:widowControl w:val="0"/>
        <w:tabs>
          <w:tab w:val="left" w:pos="709"/>
          <w:tab w:val="left" w:pos="1276"/>
        </w:tabs>
        <w:autoSpaceDE w:val="0"/>
        <w:autoSpaceDN w:val="0"/>
        <w:adjustRightInd w:val="0"/>
        <w:spacing w:after="0" w:line="240" w:lineRule="auto"/>
        <w:ind w:left="709"/>
        <w:jc w:val="both"/>
        <w:rPr>
          <w:rFonts w:ascii="Times New Roman" w:hAnsi="Times New Roman"/>
          <w:color w:val="000000"/>
          <w:sz w:val="28"/>
          <w:szCs w:val="28"/>
        </w:rPr>
      </w:pPr>
      <w:r w:rsidRPr="00B16EA2">
        <w:rPr>
          <w:rFonts w:ascii="Times New Roman" w:hAnsi="Times New Roman"/>
          <w:color w:val="000000"/>
          <w:sz w:val="28"/>
          <w:szCs w:val="28"/>
        </w:rPr>
        <w:t>о</w:t>
      </w:r>
      <w:r w:rsidR="00713E24" w:rsidRPr="00B16EA2">
        <w:rPr>
          <w:rFonts w:ascii="Times New Roman" w:hAnsi="Times New Roman"/>
          <w:color w:val="000000"/>
          <w:sz w:val="28"/>
          <w:szCs w:val="28"/>
        </w:rPr>
        <w:t>сновная</w:t>
      </w:r>
      <w:r w:rsidRPr="00B16EA2">
        <w:rPr>
          <w:rFonts w:ascii="Times New Roman" w:hAnsi="Times New Roman"/>
          <w:color w:val="000000"/>
          <w:sz w:val="28"/>
          <w:szCs w:val="28"/>
        </w:rPr>
        <w:t>, дополнительная</w:t>
      </w:r>
      <w:r w:rsidR="00713E24" w:rsidRPr="00B16EA2">
        <w:rPr>
          <w:rFonts w:ascii="Times New Roman" w:hAnsi="Times New Roman"/>
          <w:color w:val="000000"/>
          <w:sz w:val="28"/>
          <w:szCs w:val="28"/>
        </w:rPr>
        <w:t xml:space="preserve"> литература</w:t>
      </w:r>
    </w:p>
    <w:p w14:paraId="7286D619" w14:textId="16C6A116"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Исаков, В.Б. Теория государства и права: учебник для юридических вузов и факультетов / под ред. В. Б. Исакова. </w:t>
      </w:r>
      <w:r>
        <w:rPr>
          <w:rFonts w:ascii="Times New Roman" w:hAnsi="Times New Roman"/>
          <w:color w:val="000000"/>
          <w:sz w:val="28"/>
          <w:szCs w:val="28"/>
        </w:rPr>
        <w:t>-</w:t>
      </w:r>
      <w:r w:rsidRPr="00DC4074">
        <w:rPr>
          <w:rFonts w:ascii="Times New Roman" w:hAnsi="Times New Roman"/>
          <w:color w:val="000000"/>
          <w:sz w:val="28"/>
          <w:szCs w:val="28"/>
        </w:rPr>
        <w:t xml:space="preserve"> Москва: Норма: ИНФРА-М, 2020. </w:t>
      </w:r>
      <w:r>
        <w:rPr>
          <w:rFonts w:ascii="Times New Roman" w:hAnsi="Times New Roman"/>
          <w:color w:val="000000"/>
          <w:sz w:val="28"/>
          <w:szCs w:val="28"/>
        </w:rPr>
        <w:t>-</w:t>
      </w:r>
      <w:r w:rsidRPr="00DC4074">
        <w:rPr>
          <w:rFonts w:ascii="Times New Roman" w:hAnsi="Times New Roman"/>
          <w:color w:val="000000"/>
          <w:sz w:val="28"/>
          <w:szCs w:val="28"/>
        </w:rPr>
        <w:t xml:space="preserve"> 656 с. </w:t>
      </w:r>
      <w:r>
        <w:rPr>
          <w:rFonts w:ascii="Times New Roman" w:hAnsi="Times New Roman"/>
          <w:color w:val="000000"/>
          <w:sz w:val="28"/>
          <w:szCs w:val="28"/>
        </w:rPr>
        <w:t>-</w:t>
      </w:r>
      <w:r w:rsidRPr="00DC4074">
        <w:rPr>
          <w:rFonts w:ascii="Times New Roman" w:hAnsi="Times New Roman"/>
          <w:color w:val="000000"/>
          <w:sz w:val="28"/>
          <w:szCs w:val="28"/>
        </w:rPr>
        <w:t xml:space="preserve"> ISBN 978-5-00156-036-4. </w:t>
      </w:r>
      <w:r>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8" w:history="1">
        <w:r w:rsidRPr="00DC4074">
          <w:rPr>
            <w:rFonts w:ascii="Times New Roman" w:hAnsi="Times New Roman"/>
            <w:color w:val="000000"/>
            <w:sz w:val="28"/>
            <w:szCs w:val="28"/>
          </w:rPr>
          <w:t>https://znanium.com/catalog/product/1058075</w:t>
        </w:r>
      </w:hyperlink>
      <w:r w:rsidRPr="00DC4074">
        <w:rPr>
          <w:rFonts w:ascii="Times New Roman" w:hAnsi="Times New Roman"/>
          <w:color w:val="000000"/>
          <w:sz w:val="28"/>
          <w:szCs w:val="28"/>
        </w:rPr>
        <w:t> </w:t>
      </w:r>
    </w:p>
    <w:p w14:paraId="0DC03F64" w14:textId="0B357132" w:rsid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DC4074">
        <w:rPr>
          <w:rFonts w:ascii="Times New Roman" w:hAnsi="Times New Roman"/>
          <w:color w:val="000000"/>
          <w:sz w:val="28"/>
          <w:szCs w:val="28"/>
        </w:rPr>
        <w:t>Липинский</w:t>
      </w:r>
      <w:proofErr w:type="spellEnd"/>
      <w:r w:rsidRPr="00DC4074">
        <w:rPr>
          <w:rFonts w:ascii="Times New Roman" w:hAnsi="Times New Roman"/>
          <w:color w:val="000000"/>
          <w:sz w:val="28"/>
          <w:szCs w:val="28"/>
        </w:rPr>
        <w:t xml:space="preserve">, Д.А. Теория государства и права: учебник / Д.А. </w:t>
      </w:r>
      <w:proofErr w:type="spellStart"/>
      <w:r w:rsidRPr="00DC4074">
        <w:rPr>
          <w:rFonts w:ascii="Times New Roman" w:hAnsi="Times New Roman"/>
          <w:color w:val="000000"/>
          <w:sz w:val="28"/>
          <w:szCs w:val="28"/>
        </w:rPr>
        <w:t>Липинский</w:t>
      </w:r>
      <w:proofErr w:type="spellEnd"/>
      <w:r w:rsidRPr="00DC4074">
        <w:rPr>
          <w:rFonts w:ascii="Times New Roman" w:hAnsi="Times New Roman"/>
          <w:color w:val="000000"/>
          <w:sz w:val="28"/>
          <w:szCs w:val="28"/>
        </w:rPr>
        <w:t xml:space="preserve">, А.А. </w:t>
      </w:r>
      <w:proofErr w:type="spellStart"/>
      <w:r w:rsidRPr="00DC4074">
        <w:rPr>
          <w:rFonts w:ascii="Times New Roman" w:hAnsi="Times New Roman"/>
          <w:color w:val="000000"/>
          <w:sz w:val="28"/>
          <w:szCs w:val="28"/>
        </w:rPr>
        <w:t>Мусаткина</w:t>
      </w:r>
      <w:proofErr w:type="spellEnd"/>
      <w:r w:rsidRPr="00DC4074">
        <w:rPr>
          <w:rFonts w:ascii="Times New Roman" w:hAnsi="Times New Roman"/>
          <w:color w:val="000000"/>
          <w:sz w:val="28"/>
          <w:szCs w:val="28"/>
        </w:rPr>
        <w:t xml:space="preserve">, Р.Л. </w:t>
      </w:r>
      <w:proofErr w:type="spellStart"/>
      <w:r w:rsidRPr="00DC4074">
        <w:rPr>
          <w:rFonts w:ascii="Times New Roman" w:hAnsi="Times New Roman"/>
          <w:color w:val="000000"/>
          <w:sz w:val="28"/>
          <w:szCs w:val="28"/>
        </w:rPr>
        <w:t>Хачатуров</w:t>
      </w:r>
      <w:proofErr w:type="spellEnd"/>
      <w:r w:rsidRPr="00DC4074">
        <w:rPr>
          <w:rFonts w:ascii="Times New Roman" w:hAnsi="Times New Roman"/>
          <w:color w:val="000000"/>
          <w:sz w:val="28"/>
          <w:szCs w:val="28"/>
        </w:rPr>
        <w:t xml:space="preserve">; под ред. А.В. Малько. </w:t>
      </w:r>
      <w:r>
        <w:rPr>
          <w:rFonts w:ascii="Times New Roman" w:hAnsi="Times New Roman"/>
          <w:color w:val="000000"/>
          <w:sz w:val="28"/>
          <w:szCs w:val="28"/>
        </w:rPr>
        <w:t>-</w:t>
      </w:r>
      <w:r w:rsidRPr="00DC4074">
        <w:rPr>
          <w:rFonts w:ascii="Times New Roman" w:hAnsi="Times New Roman"/>
          <w:color w:val="000000"/>
          <w:sz w:val="28"/>
          <w:szCs w:val="28"/>
        </w:rPr>
        <w:t xml:space="preserve"> Москва: </w:t>
      </w:r>
      <w:proofErr w:type="spellStart"/>
      <w:r w:rsidRPr="00DC4074">
        <w:rPr>
          <w:rFonts w:ascii="Times New Roman" w:hAnsi="Times New Roman"/>
          <w:color w:val="000000"/>
          <w:sz w:val="28"/>
          <w:szCs w:val="28"/>
        </w:rPr>
        <w:t>КноРус</w:t>
      </w:r>
      <w:proofErr w:type="spellEnd"/>
      <w:r w:rsidRPr="00DC4074">
        <w:rPr>
          <w:rFonts w:ascii="Times New Roman" w:hAnsi="Times New Roman"/>
          <w:color w:val="000000"/>
          <w:sz w:val="28"/>
          <w:szCs w:val="28"/>
        </w:rPr>
        <w:t xml:space="preserve">, 2022. </w:t>
      </w:r>
      <w:r>
        <w:rPr>
          <w:rFonts w:ascii="Times New Roman" w:hAnsi="Times New Roman"/>
          <w:color w:val="000000"/>
          <w:sz w:val="28"/>
          <w:szCs w:val="28"/>
        </w:rPr>
        <w:t>-</w:t>
      </w:r>
      <w:r w:rsidRPr="00DC4074">
        <w:rPr>
          <w:rFonts w:ascii="Times New Roman" w:hAnsi="Times New Roman"/>
          <w:color w:val="000000"/>
          <w:sz w:val="28"/>
          <w:szCs w:val="28"/>
        </w:rPr>
        <w:t xml:space="preserve"> 400 с. </w:t>
      </w:r>
      <w:r>
        <w:rPr>
          <w:rFonts w:ascii="Times New Roman" w:hAnsi="Times New Roman"/>
          <w:color w:val="000000"/>
          <w:sz w:val="28"/>
          <w:szCs w:val="28"/>
        </w:rPr>
        <w:t>-</w:t>
      </w:r>
      <w:r w:rsidRPr="00DC4074">
        <w:rPr>
          <w:rFonts w:ascii="Times New Roman" w:hAnsi="Times New Roman"/>
          <w:color w:val="000000"/>
          <w:sz w:val="28"/>
          <w:szCs w:val="28"/>
        </w:rPr>
        <w:t xml:space="preserve"> ISBN 978-5-406-09942-1. </w:t>
      </w:r>
      <w:r>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9" w:history="1">
        <w:r w:rsidRPr="00DC4074">
          <w:rPr>
            <w:rFonts w:ascii="Times New Roman" w:hAnsi="Times New Roman"/>
            <w:color w:val="000000"/>
            <w:sz w:val="28"/>
            <w:szCs w:val="28"/>
          </w:rPr>
          <w:t>https://book.ru/book/943952</w:t>
        </w:r>
      </w:hyperlink>
    </w:p>
    <w:p w14:paraId="69377801" w14:textId="08BA07C0"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Честнов, И.Л. Теория государства и права: учебник / И.Л. Честнов. </w:t>
      </w:r>
      <w:r>
        <w:rPr>
          <w:rFonts w:ascii="Times New Roman" w:hAnsi="Times New Roman"/>
          <w:color w:val="000000"/>
          <w:sz w:val="28"/>
          <w:szCs w:val="28"/>
        </w:rPr>
        <w:t>-</w:t>
      </w:r>
      <w:r w:rsidRPr="00DC4074">
        <w:rPr>
          <w:rFonts w:ascii="Times New Roman" w:hAnsi="Times New Roman"/>
          <w:color w:val="000000"/>
          <w:sz w:val="28"/>
          <w:szCs w:val="28"/>
        </w:rPr>
        <w:t xml:space="preserve"> Москва: ИНФРА-М, 2020. </w:t>
      </w:r>
      <w:r>
        <w:rPr>
          <w:rFonts w:ascii="Times New Roman" w:hAnsi="Times New Roman"/>
          <w:color w:val="000000"/>
          <w:sz w:val="28"/>
          <w:szCs w:val="28"/>
        </w:rPr>
        <w:t>-</w:t>
      </w:r>
      <w:r w:rsidRPr="00DC4074">
        <w:rPr>
          <w:rFonts w:ascii="Times New Roman" w:hAnsi="Times New Roman"/>
          <w:color w:val="000000"/>
          <w:sz w:val="28"/>
          <w:szCs w:val="28"/>
        </w:rPr>
        <w:t xml:space="preserve"> 233 с. </w:t>
      </w:r>
      <w:r>
        <w:rPr>
          <w:rFonts w:ascii="Times New Roman" w:hAnsi="Times New Roman"/>
          <w:color w:val="000000"/>
          <w:sz w:val="28"/>
          <w:szCs w:val="28"/>
        </w:rPr>
        <w:t>-</w:t>
      </w:r>
      <w:r w:rsidRPr="00DC4074">
        <w:rPr>
          <w:rFonts w:ascii="Times New Roman" w:hAnsi="Times New Roman"/>
          <w:color w:val="000000"/>
          <w:sz w:val="28"/>
          <w:szCs w:val="28"/>
        </w:rPr>
        <w:t xml:space="preserve"> (Высшее образование: Бакалавриат). </w:t>
      </w:r>
      <w:r>
        <w:rPr>
          <w:rFonts w:ascii="Times New Roman" w:hAnsi="Times New Roman"/>
          <w:color w:val="000000"/>
          <w:sz w:val="28"/>
          <w:szCs w:val="28"/>
        </w:rPr>
        <w:t>-</w:t>
      </w:r>
      <w:r w:rsidRPr="00DC4074">
        <w:rPr>
          <w:rFonts w:ascii="Times New Roman" w:hAnsi="Times New Roman"/>
          <w:color w:val="000000"/>
          <w:sz w:val="28"/>
          <w:szCs w:val="28"/>
        </w:rPr>
        <w:t xml:space="preserve"> ISBN 978-5-16-012955-6. </w:t>
      </w:r>
      <w:r>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0" w:history="1">
        <w:r w:rsidRPr="00DC4074">
          <w:rPr>
            <w:rFonts w:ascii="Times New Roman" w:hAnsi="Times New Roman"/>
            <w:color w:val="000000"/>
            <w:sz w:val="28"/>
            <w:szCs w:val="28"/>
          </w:rPr>
          <w:t>https://znanium.com/catalog/product/1047126</w:t>
        </w:r>
      </w:hyperlink>
      <w:r w:rsidRPr="00DC4074">
        <w:rPr>
          <w:rFonts w:ascii="Times New Roman" w:hAnsi="Times New Roman"/>
          <w:color w:val="000000"/>
          <w:sz w:val="28"/>
          <w:szCs w:val="28"/>
        </w:rPr>
        <w:t>  </w:t>
      </w:r>
    </w:p>
    <w:p w14:paraId="1003BAF9" w14:textId="65B33DD7"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Петров, А.В. Теория государства и права: учебно-методическое пособие / А.В. Петров, А.М. Баскакова. </w:t>
      </w:r>
      <w:r>
        <w:rPr>
          <w:rFonts w:ascii="Times New Roman" w:hAnsi="Times New Roman"/>
          <w:color w:val="000000"/>
          <w:sz w:val="28"/>
          <w:szCs w:val="28"/>
        </w:rPr>
        <w:t>-</w:t>
      </w:r>
      <w:r w:rsidRPr="00DC4074">
        <w:rPr>
          <w:rFonts w:ascii="Times New Roman" w:hAnsi="Times New Roman"/>
          <w:color w:val="000000"/>
          <w:sz w:val="28"/>
          <w:szCs w:val="28"/>
        </w:rPr>
        <w:t xml:space="preserve"> Москва: Юстиция, 2020. </w:t>
      </w:r>
      <w:r>
        <w:rPr>
          <w:rFonts w:ascii="Times New Roman" w:hAnsi="Times New Roman"/>
          <w:color w:val="000000"/>
          <w:sz w:val="28"/>
          <w:szCs w:val="28"/>
        </w:rPr>
        <w:t>-</w:t>
      </w:r>
      <w:r w:rsidRPr="00DC4074">
        <w:rPr>
          <w:rFonts w:ascii="Times New Roman" w:hAnsi="Times New Roman"/>
          <w:color w:val="000000"/>
          <w:sz w:val="28"/>
          <w:szCs w:val="28"/>
        </w:rPr>
        <w:t xml:space="preserve"> 309 с. </w:t>
      </w:r>
      <w:r>
        <w:rPr>
          <w:rFonts w:ascii="Times New Roman" w:hAnsi="Times New Roman"/>
          <w:color w:val="000000"/>
          <w:sz w:val="28"/>
          <w:szCs w:val="28"/>
        </w:rPr>
        <w:t>-</w:t>
      </w:r>
      <w:r w:rsidRPr="00DC4074">
        <w:rPr>
          <w:rFonts w:ascii="Times New Roman" w:hAnsi="Times New Roman"/>
          <w:color w:val="000000"/>
          <w:sz w:val="28"/>
          <w:szCs w:val="28"/>
        </w:rPr>
        <w:t xml:space="preserve"> ISBN 978-5-4365-4000-9. </w:t>
      </w:r>
      <w:r>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1" w:history="1">
        <w:r w:rsidRPr="00DC4074">
          <w:rPr>
            <w:rFonts w:ascii="Times New Roman" w:hAnsi="Times New Roman"/>
            <w:color w:val="000000"/>
            <w:sz w:val="28"/>
            <w:szCs w:val="28"/>
          </w:rPr>
          <w:t>https://book.ru/book/935153</w:t>
        </w:r>
      </w:hyperlink>
      <w:r w:rsidRPr="00DC4074">
        <w:rPr>
          <w:rFonts w:ascii="Times New Roman" w:hAnsi="Times New Roman"/>
          <w:color w:val="000000"/>
          <w:sz w:val="28"/>
          <w:szCs w:val="28"/>
        </w:rPr>
        <w:t> </w:t>
      </w:r>
    </w:p>
    <w:p w14:paraId="7A28988D" w14:textId="7AA109BC"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DC4074">
        <w:rPr>
          <w:rFonts w:ascii="Times New Roman" w:hAnsi="Times New Roman"/>
          <w:color w:val="000000"/>
          <w:sz w:val="28"/>
          <w:szCs w:val="28"/>
        </w:rPr>
        <w:t>Братановский</w:t>
      </w:r>
      <w:proofErr w:type="spellEnd"/>
      <w:r w:rsidRPr="00DC4074">
        <w:rPr>
          <w:rFonts w:ascii="Times New Roman" w:hAnsi="Times New Roman"/>
          <w:color w:val="000000"/>
          <w:sz w:val="28"/>
          <w:szCs w:val="28"/>
        </w:rPr>
        <w:t xml:space="preserve">, С.Н. Теория государства и права. Часть 1: учебник / С.Н. </w:t>
      </w:r>
      <w:proofErr w:type="spellStart"/>
      <w:r w:rsidRPr="00DC4074">
        <w:rPr>
          <w:rFonts w:ascii="Times New Roman" w:hAnsi="Times New Roman"/>
          <w:color w:val="000000"/>
          <w:sz w:val="28"/>
          <w:szCs w:val="28"/>
        </w:rPr>
        <w:t>Братановский</w:t>
      </w:r>
      <w:proofErr w:type="spellEnd"/>
      <w:r w:rsidRPr="00DC4074">
        <w:rPr>
          <w:rFonts w:ascii="Times New Roman" w:hAnsi="Times New Roman"/>
          <w:color w:val="000000"/>
          <w:sz w:val="28"/>
          <w:szCs w:val="28"/>
        </w:rPr>
        <w:t xml:space="preserve">. </w:t>
      </w:r>
      <w:r>
        <w:rPr>
          <w:rFonts w:ascii="Times New Roman" w:hAnsi="Times New Roman"/>
          <w:color w:val="000000"/>
          <w:sz w:val="28"/>
          <w:szCs w:val="28"/>
        </w:rPr>
        <w:t>-</w:t>
      </w:r>
      <w:r w:rsidRPr="00DC4074">
        <w:rPr>
          <w:rFonts w:ascii="Times New Roman" w:hAnsi="Times New Roman"/>
          <w:color w:val="000000"/>
          <w:sz w:val="28"/>
          <w:szCs w:val="28"/>
        </w:rPr>
        <w:t xml:space="preserve"> Москва: </w:t>
      </w:r>
      <w:proofErr w:type="spellStart"/>
      <w:r w:rsidRPr="00DC4074">
        <w:rPr>
          <w:rFonts w:ascii="Times New Roman" w:hAnsi="Times New Roman"/>
          <w:color w:val="000000"/>
          <w:sz w:val="28"/>
          <w:szCs w:val="28"/>
        </w:rPr>
        <w:t>Русайнс</w:t>
      </w:r>
      <w:proofErr w:type="spellEnd"/>
      <w:r w:rsidRPr="00DC4074">
        <w:rPr>
          <w:rFonts w:ascii="Times New Roman" w:hAnsi="Times New Roman"/>
          <w:color w:val="000000"/>
          <w:sz w:val="28"/>
          <w:szCs w:val="28"/>
        </w:rPr>
        <w:t xml:space="preserve">, 2020.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270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978-5-4365-4678-0.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2" w:history="1">
        <w:r w:rsidRPr="00DC4074">
          <w:rPr>
            <w:rFonts w:ascii="Times New Roman" w:hAnsi="Times New Roman"/>
            <w:color w:val="000000"/>
            <w:sz w:val="28"/>
            <w:szCs w:val="28"/>
          </w:rPr>
          <w:t>https://book.ru/book/936014</w:t>
        </w:r>
      </w:hyperlink>
      <w:r w:rsidRPr="00DC4074">
        <w:rPr>
          <w:rFonts w:ascii="Times New Roman" w:hAnsi="Times New Roman"/>
          <w:color w:val="000000"/>
          <w:sz w:val="28"/>
          <w:szCs w:val="28"/>
        </w:rPr>
        <w:t> </w:t>
      </w:r>
    </w:p>
    <w:p w14:paraId="02715EF9" w14:textId="2584083A"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DC4074">
        <w:rPr>
          <w:rFonts w:ascii="Times New Roman" w:hAnsi="Times New Roman"/>
          <w:color w:val="000000"/>
          <w:sz w:val="28"/>
          <w:szCs w:val="28"/>
        </w:rPr>
        <w:t>Братановский</w:t>
      </w:r>
      <w:proofErr w:type="spellEnd"/>
      <w:r w:rsidRPr="00DC4074">
        <w:rPr>
          <w:rFonts w:ascii="Times New Roman" w:hAnsi="Times New Roman"/>
          <w:color w:val="000000"/>
          <w:sz w:val="28"/>
          <w:szCs w:val="28"/>
        </w:rPr>
        <w:t xml:space="preserve">, С.Н. Теория государства и права. Часть 2: учебник / С.Н. </w:t>
      </w:r>
      <w:proofErr w:type="spellStart"/>
      <w:r w:rsidRPr="00DC4074">
        <w:rPr>
          <w:rFonts w:ascii="Times New Roman" w:hAnsi="Times New Roman"/>
          <w:color w:val="000000"/>
          <w:sz w:val="28"/>
          <w:szCs w:val="28"/>
        </w:rPr>
        <w:t>Братановский</w:t>
      </w:r>
      <w:proofErr w:type="spellEnd"/>
      <w:r w:rsidRPr="00DC4074">
        <w:rPr>
          <w:rFonts w:ascii="Times New Roman" w:hAnsi="Times New Roman"/>
          <w:color w:val="000000"/>
          <w:sz w:val="28"/>
          <w:szCs w:val="28"/>
        </w:rPr>
        <w:t xml:space="preserve">.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w:t>
      </w:r>
      <w:proofErr w:type="spellStart"/>
      <w:r w:rsidRPr="00DC4074">
        <w:rPr>
          <w:rFonts w:ascii="Times New Roman" w:hAnsi="Times New Roman"/>
          <w:color w:val="000000"/>
          <w:sz w:val="28"/>
          <w:szCs w:val="28"/>
        </w:rPr>
        <w:t>Русайнс</w:t>
      </w:r>
      <w:proofErr w:type="spellEnd"/>
      <w:r w:rsidRPr="00DC4074">
        <w:rPr>
          <w:rFonts w:ascii="Times New Roman" w:hAnsi="Times New Roman"/>
          <w:color w:val="000000"/>
          <w:sz w:val="28"/>
          <w:szCs w:val="28"/>
        </w:rPr>
        <w:t xml:space="preserve">, 2020.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233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978-5-4365-4677-3.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3" w:history="1">
        <w:r w:rsidRPr="00DC4074">
          <w:rPr>
            <w:rFonts w:ascii="Times New Roman" w:hAnsi="Times New Roman"/>
            <w:color w:val="000000"/>
            <w:sz w:val="28"/>
            <w:szCs w:val="28"/>
          </w:rPr>
          <w:t>https://book.ru/book/936013</w:t>
        </w:r>
      </w:hyperlink>
      <w:r w:rsidRPr="00DC4074">
        <w:rPr>
          <w:rFonts w:ascii="Times New Roman" w:hAnsi="Times New Roman"/>
          <w:color w:val="000000"/>
          <w:sz w:val="28"/>
          <w:szCs w:val="28"/>
        </w:rPr>
        <w:t> </w:t>
      </w:r>
    </w:p>
    <w:p w14:paraId="525532C6" w14:textId="5DFD94A4"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lastRenderedPageBreak/>
        <w:t xml:space="preserve">Морозова, Л.А. Теория государства и права: учебник / Л.А. Морозова.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Норма: ИНФРА-М, 2022.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464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978-5-91768-844-2.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4" w:history="1">
        <w:r w:rsidRPr="00DC4074">
          <w:rPr>
            <w:rFonts w:ascii="Times New Roman" w:hAnsi="Times New Roman"/>
            <w:color w:val="000000"/>
            <w:sz w:val="28"/>
            <w:szCs w:val="28"/>
          </w:rPr>
          <w:t>https://znanium.com/catalog/product/1857339</w:t>
        </w:r>
      </w:hyperlink>
      <w:r w:rsidRPr="00DC4074">
        <w:rPr>
          <w:rFonts w:ascii="Times New Roman" w:hAnsi="Times New Roman"/>
          <w:color w:val="000000"/>
          <w:sz w:val="28"/>
          <w:szCs w:val="28"/>
        </w:rPr>
        <w:t> </w:t>
      </w:r>
    </w:p>
    <w:p w14:paraId="236DD2A1" w14:textId="659654C6" w:rsidR="00DC4074" w:rsidRPr="00B823E7" w:rsidRDefault="00DC4074" w:rsidP="00BC0013">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B823E7">
        <w:rPr>
          <w:rFonts w:ascii="Times New Roman" w:hAnsi="Times New Roman"/>
          <w:color w:val="000000"/>
          <w:sz w:val="28"/>
          <w:szCs w:val="28"/>
        </w:rPr>
        <w:t>Матузов</w:t>
      </w:r>
      <w:proofErr w:type="spellEnd"/>
      <w:r w:rsidRPr="00B823E7">
        <w:rPr>
          <w:rFonts w:ascii="Times New Roman" w:hAnsi="Times New Roman"/>
          <w:color w:val="000000"/>
          <w:sz w:val="28"/>
          <w:szCs w:val="28"/>
        </w:rPr>
        <w:t xml:space="preserve">, Н.И. Теория государства и права: курс лекций / под ред. Н.И. </w:t>
      </w:r>
      <w:proofErr w:type="spellStart"/>
      <w:r w:rsidRPr="00B823E7">
        <w:rPr>
          <w:rFonts w:ascii="Times New Roman" w:hAnsi="Times New Roman"/>
          <w:color w:val="000000"/>
          <w:sz w:val="28"/>
          <w:szCs w:val="28"/>
        </w:rPr>
        <w:t>Матузова</w:t>
      </w:r>
      <w:proofErr w:type="spellEnd"/>
      <w:r w:rsidRPr="00B823E7">
        <w:rPr>
          <w:rFonts w:ascii="Times New Roman" w:hAnsi="Times New Roman"/>
          <w:color w:val="000000"/>
          <w:sz w:val="28"/>
          <w:szCs w:val="28"/>
        </w:rPr>
        <w:t>,</w:t>
      </w:r>
      <w:r w:rsidR="00B823E7">
        <w:rPr>
          <w:rFonts w:ascii="Times New Roman" w:hAnsi="Times New Roman"/>
          <w:color w:val="000000"/>
          <w:sz w:val="28"/>
          <w:szCs w:val="28"/>
        </w:rPr>
        <w:t xml:space="preserve"> </w:t>
      </w:r>
      <w:r w:rsidRPr="00B823E7">
        <w:rPr>
          <w:rFonts w:ascii="Times New Roman" w:hAnsi="Times New Roman"/>
          <w:color w:val="000000"/>
          <w:sz w:val="28"/>
          <w:szCs w:val="28"/>
        </w:rPr>
        <w:t xml:space="preserve">А.В. Малько. </w:t>
      </w:r>
      <w:r w:rsidR="00B823E7">
        <w:rPr>
          <w:rFonts w:ascii="Times New Roman" w:hAnsi="Times New Roman"/>
          <w:color w:val="000000"/>
          <w:sz w:val="28"/>
          <w:szCs w:val="28"/>
        </w:rPr>
        <w:t>-</w:t>
      </w:r>
      <w:r w:rsidRPr="00B823E7">
        <w:rPr>
          <w:rFonts w:ascii="Times New Roman" w:hAnsi="Times New Roman"/>
          <w:color w:val="000000"/>
          <w:sz w:val="28"/>
          <w:szCs w:val="28"/>
        </w:rPr>
        <w:t xml:space="preserve"> Москва: Норма: ИНФРА-М, 2022. </w:t>
      </w:r>
      <w:r w:rsidR="00B823E7">
        <w:rPr>
          <w:rFonts w:ascii="Times New Roman" w:hAnsi="Times New Roman"/>
          <w:color w:val="000000"/>
          <w:sz w:val="28"/>
          <w:szCs w:val="28"/>
        </w:rPr>
        <w:t>-</w:t>
      </w:r>
      <w:r w:rsidRPr="00B823E7">
        <w:rPr>
          <w:rFonts w:ascii="Times New Roman" w:hAnsi="Times New Roman"/>
          <w:color w:val="000000"/>
          <w:sz w:val="28"/>
          <w:szCs w:val="28"/>
        </w:rPr>
        <w:t xml:space="preserve"> 640 с. </w:t>
      </w:r>
      <w:r w:rsidR="00B823E7">
        <w:rPr>
          <w:rFonts w:ascii="Times New Roman" w:hAnsi="Times New Roman"/>
          <w:color w:val="000000"/>
          <w:sz w:val="28"/>
          <w:szCs w:val="28"/>
        </w:rPr>
        <w:t>-</w:t>
      </w:r>
      <w:r w:rsidRPr="00B823E7">
        <w:rPr>
          <w:rFonts w:ascii="Times New Roman" w:hAnsi="Times New Roman"/>
          <w:color w:val="000000"/>
          <w:sz w:val="28"/>
          <w:szCs w:val="28"/>
        </w:rPr>
        <w:t xml:space="preserve"> ISBN 978-5-91768-271-6. </w:t>
      </w:r>
      <w:r w:rsidR="00B823E7">
        <w:rPr>
          <w:rFonts w:ascii="Times New Roman" w:hAnsi="Times New Roman"/>
          <w:color w:val="000000"/>
          <w:sz w:val="28"/>
          <w:szCs w:val="28"/>
        </w:rPr>
        <w:t>-</w:t>
      </w:r>
      <w:r w:rsidRPr="00B823E7">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B823E7">
        <w:rPr>
          <w:rFonts w:ascii="Times New Roman" w:hAnsi="Times New Roman"/>
          <w:color w:val="000000"/>
          <w:sz w:val="28"/>
          <w:szCs w:val="28"/>
        </w:rPr>
        <w:t xml:space="preserve"> URL: </w:t>
      </w:r>
      <w:hyperlink r:id="rId15" w:history="1">
        <w:r w:rsidRPr="00B823E7">
          <w:rPr>
            <w:rFonts w:ascii="Times New Roman" w:hAnsi="Times New Roman"/>
            <w:color w:val="000000"/>
            <w:sz w:val="28"/>
            <w:szCs w:val="28"/>
          </w:rPr>
          <w:t>https://znanium.com/catalog/product/1817818</w:t>
        </w:r>
      </w:hyperlink>
      <w:r w:rsidRPr="00B823E7">
        <w:rPr>
          <w:rFonts w:ascii="Times New Roman" w:hAnsi="Times New Roman"/>
          <w:color w:val="000000"/>
          <w:sz w:val="28"/>
          <w:szCs w:val="28"/>
        </w:rPr>
        <w:t> </w:t>
      </w:r>
    </w:p>
    <w:p w14:paraId="204183EE" w14:textId="018C9EF3" w:rsid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Теория государства и права: учебник / коллектив авторов; под ред. О.Ю. Рыбакова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Юстиция, 2022.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471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978-5-4365-8462-1.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6" w:history="1">
        <w:r w:rsidRPr="00DC4074">
          <w:rPr>
            <w:rFonts w:ascii="Times New Roman" w:hAnsi="Times New Roman"/>
            <w:color w:val="000000"/>
            <w:sz w:val="28"/>
            <w:szCs w:val="28"/>
          </w:rPr>
          <w:t>https://book.ru/book/941810</w:t>
        </w:r>
      </w:hyperlink>
    </w:p>
    <w:p w14:paraId="2F569FA5" w14:textId="2B8C3171"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DC4074">
        <w:rPr>
          <w:rFonts w:ascii="Times New Roman" w:hAnsi="Times New Roman"/>
          <w:color w:val="000000"/>
          <w:sz w:val="28"/>
          <w:szCs w:val="28"/>
        </w:rPr>
        <w:t>Юкша</w:t>
      </w:r>
      <w:proofErr w:type="spellEnd"/>
      <w:r w:rsidRPr="00DC4074">
        <w:rPr>
          <w:rFonts w:ascii="Times New Roman" w:hAnsi="Times New Roman"/>
          <w:color w:val="000000"/>
          <w:sz w:val="28"/>
          <w:szCs w:val="28"/>
        </w:rPr>
        <w:t xml:space="preserve">, Я.А. Гражданское право: учебное пособие / Я.А. </w:t>
      </w:r>
      <w:proofErr w:type="spellStart"/>
      <w:r w:rsidRPr="00DC4074">
        <w:rPr>
          <w:rFonts w:ascii="Times New Roman" w:hAnsi="Times New Roman"/>
          <w:color w:val="000000"/>
          <w:sz w:val="28"/>
          <w:szCs w:val="28"/>
        </w:rPr>
        <w:t>Юкша</w:t>
      </w:r>
      <w:proofErr w:type="spellEnd"/>
      <w:r w:rsidRPr="00DC4074">
        <w:rPr>
          <w:rFonts w:ascii="Times New Roman" w:hAnsi="Times New Roman"/>
          <w:color w:val="000000"/>
          <w:sz w:val="28"/>
          <w:szCs w:val="28"/>
        </w:rPr>
        <w:t xml:space="preserve">.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РИОР: ИНФРА-М, 2020.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404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(Высшее образование).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978-5-369-01835-4.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7" w:history="1">
        <w:r w:rsidRPr="00DC4074">
          <w:rPr>
            <w:rFonts w:ascii="Times New Roman" w:hAnsi="Times New Roman"/>
            <w:color w:val="000000"/>
            <w:sz w:val="28"/>
            <w:szCs w:val="28"/>
          </w:rPr>
          <w:t>https://znanium.com/catalog/product/1021900</w:t>
        </w:r>
      </w:hyperlink>
      <w:r w:rsidRPr="00DC4074">
        <w:rPr>
          <w:rFonts w:ascii="Times New Roman" w:hAnsi="Times New Roman"/>
          <w:color w:val="000000"/>
          <w:sz w:val="28"/>
          <w:szCs w:val="28"/>
        </w:rPr>
        <w:t> </w:t>
      </w:r>
    </w:p>
    <w:p w14:paraId="65F88388" w14:textId="0D23DF26" w:rsid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Гражданское право: учебник / коллектив авторов; под общ. ред. С.А. Степанова.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Проспект, 2020.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447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978-5-392-30570-4.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8" w:history="1">
        <w:r w:rsidRPr="00DC4074">
          <w:rPr>
            <w:rFonts w:ascii="Times New Roman" w:hAnsi="Times New Roman"/>
            <w:color w:val="000000"/>
            <w:sz w:val="28"/>
            <w:szCs w:val="28"/>
          </w:rPr>
          <w:t>https://book.ru/book/937908</w:t>
        </w:r>
      </w:hyperlink>
    </w:p>
    <w:p w14:paraId="1476460E" w14:textId="302C85A0"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Карпычев, М.В. Гражданское право: учебник: в 2 т. Т. 1 / под общ. ред. М.В. Карпычева, А.М. </w:t>
      </w:r>
      <w:proofErr w:type="spellStart"/>
      <w:r w:rsidRPr="00DC4074">
        <w:rPr>
          <w:rFonts w:ascii="Times New Roman" w:hAnsi="Times New Roman"/>
          <w:color w:val="000000"/>
          <w:sz w:val="28"/>
          <w:szCs w:val="28"/>
        </w:rPr>
        <w:t>Хужина</w:t>
      </w:r>
      <w:proofErr w:type="spellEnd"/>
      <w:r w:rsidRPr="00DC4074">
        <w:rPr>
          <w:rFonts w:ascii="Times New Roman" w:hAnsi="Times New Roman"/>
          <w:color w:val="000000"/>
          <w:sz w:val="28"/>
          <w:szCs w:val="28"/>
        </w:rPr>
        <w:t xml:space="preserve">.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ФОРУМ: ИНФРА-М, 2020.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400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(Высшее образование).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978-5-8199-0857-0.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19" w:history="1">
        <w:r w:rsidRPr="00DC4074">
          <w:rPr>
            <w:rFonts w:ascii="Times New Roman" w:hAnsi="Times New Roman"/>
            <w:color w:val="000000"/>
            <w:sz w:val="28"/>
            <w:szCs w:val="28"/>
          </w:rPr>
          <w:t>https://znanium.com/catalog/product/1066009</w:t>
        </w:r>
      </w:hyperlink>
      <w:r w:rsidRPr="00DC4074">
        <w:rPr>
          <w:rFonts w:ascii="Times New Roman" w:hAnsi="Times New Roman"/>
          <w:color w:val="000000"/>
          <w:sz w:val="28"/>
          <w:szCs w:val="28"/>
        </w:rPr>
        <w:t> </w:t>
      </w:r>
    </w:p>
    <w:p w14:paraId="186A31B9" w14:textId="0E1B6193"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DC4074">
        <w:rPr>
          <w:rFonts w:ascii="Times New Roman" w:hAnsi="Times New Roman"/>
          <w:color w:val="000000"/>
          <w:sz w:val="28"/>
          <w:szCs w:val="28"/>
        </w:rPr>
        <w:t>Юкша</w:t>
      </w:r>
      <w:proofErr w:type="spellEnd"/>
      <w:r w:rsidRPr="00DC4074">
        <w:rPr>
          <w:rFonts w:ascii="Times New Roman" w:hAnsi="Times New Roman"/>
          <w:color w:val="000000"/>
          <w:sz w:val="28"/>
          <w:szCs w:val="28"/>
        </w:rPr>
        <w:t xml:space="preserve">, Я.А. Гражданское право. Часть первая: учебное пособие / Я.А. </w:t>
      </w:r>
      <w:proofErr w:type="spellStart"/>
      <w:r w:rsidRPr="00DC4074">
        <w:rPr>
          <w:rFonts w:ascii="Times New Roman" w:hAnsi="Times New Roman"/>
          <w:color w:val="000000"/>
          <w:sz w:val="28"/>
          <w:szCs w:val="28"/>
        </w:rPr>
        <w:t>Юкша</w:t>
      </w:r>
      <w:proofErr w:type="spellEnd"/>
      <w:r w:rsidRPr="00DC4074">
        <w:rPr>
          <w:rFonts w:ascii="Times New Roman" w:hAnsi="Times New Roman"/>
          <w:color w:val="000000"/>
          <w:sz w:val="28"/>
          <w:szCs w:val="28"/>
        </w:rPr>
        <w:t xml:space="preserve">.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РИОР: ИНФРА-М, 2020.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252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(Высшее образование).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978-5-369-01701-2.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20" w:history="1">
        <w:r w:rsidRPr="00DC4074">
          <w:rPr>
            <w:rFonts w:ascii="Times New Roman" w:hAnsi="Times New Roman"/>
            <w:color w:val="000000"/>
            <w:sz w:val="28"/>
            <w:szCs w:val="28"/>
          </w:rPr>
          <w:t>https://znanium.com/catalog/product/1036521</w:t>
        </w:r>
      </w:hyperlink>
      <w:r w:rsidRPr="00DC4074">
        <w:rPr>
          <w:rFonts w:ascii="Times New Roman" w:hAnsi="Times New Roman"/>
          <w:color w:val="000000"/>
          <w:sz w:val="28"/>
          <w:szCs w:val="28"/>
        </w:rPr>
        <w:t> </w:t>
      </w:r>
    </w:p>
    <w:p w14:paraId="3D02473F" w14:textId="1BD3A7D4"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DC4074">
        <w:rPr>
          <w:rFonts w:ascii="Times New Roman" w:hAnsi="Times New Roman"/>
          <w:color w:val="000000"/>
          <w:sz w:val="28"/>
          <w:szCs w:val="28"/>
        </w:rPr>
        <w:t>Юкша</w:t>
      </w:r>
      <w:proofErr w:type="spellEnd"/>
      <w:r w:rsidRPr="00DC4074">
        <w:rPr>
          <w:rFonts w:ascii="Times New Roman" w:hAnsi="Times New Roman"/>
          <w:color w:val="000000"/>
          <w:sz w:val="28"/>
          <w:szCs w:val="28"/>
        </w:rPr>
        <w:t xml:space="preserve">, Я.А. Гражданское право. Часть вторая: учебное пособие / Я.А. </w:t>
      </w:r>
      <w:proofErr w:type="spellStart"/>
      <w:r w:rsidRPr="00DC4074">
        <w:rPr>
          <w:rFonts w:ascii="Times New Roman" w:hAnsi="Times New Roman"/>
          <w:color w:val="000000"/>
          <w:sz w:val="28"/>
          <w:szCs w:val="28"/>
        </w:rPr>
        <w:t>Юкша</w:t>
      </w:r>
      <w:proofErr w:type="spellEnd"/>
      <w:r w:rsidRPr="00DC4074">
        <w:rPr>
          <w:rFonts w:ascii="Times New Roman" w:hAnsi="Times New Roman"/>
          <w:color w:val="000000"/>
          <w:sz w:val="28"/>
          <w:szCs w:val="28"/>
        </w:rPr>
        <w:t xml:space="preserve">.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РИОР: ИНФРА-М, 2020.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234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(Высшее образование).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978-5-369-01644-2.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21" w:history="1">
        <w:r w:rsidRPr="00DC4074">
          <w:rPr>
            <w:rFonts w:ascii="Times New Roman" w:hAnsi="Times New Roman"/>
            <w:color w:val="000000"/>
            <w:sz w:val="28"/>
            <w:szCs w:val="28"/>
          </w:rPr>
          <w:t>https://znanium.com/catalog/product/1071776</w:t>
        </w:r>
      </w:hyperlink>
      <w:r w:rsidRPr="00DC4074">
        <w:rPr>
          <w:rFonts w:ascii="Times New Roman" w:hAnsi="Times New Roman"/>
          <w:color w:val="000000"/>
          <w:sz w:val="28"/>
          <w:szCs w:val="28"/>
        </w:rPr>
        <w:t> </w:t>
      </w:r>
    </w:p>
    <w:p w14:paraId="187CD0E7" w14:textId="544BADB6" w:rsid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Астапова, Е.В. Гражданское право: учебник / Е.В. Астапова, Е.В. Демьяненко, С.В. Михайлов; под ред. М.Б. Смоленского.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w:t>
      </w:r>
      <w:proofErr w:type="spellStart"/>
      <w:r w:rsidRPr="00DC4074">
        <w:rPr>
          <w:rFonts w:ascii="Times New Roman" w:hAnsi="Times New Roman"/>
          <w:color w:val="000000"/>
          <w:sz w:val="28"/>
          <w:szCs w:val="28"/>
        </w:rPr>
        <w:t>КноРус</w:t>
      </w:r>
      <w:proofErr w:type="spellEnd"/>
      <w:r w:rsidRPr="00DC4074">
        <w:rPr>
          <w:rFonts w:ascii="Times New Roman" w:hAnsi="Times New Roman"/>
          <w:color w:val="000000"/>
          <w:sz w:val="28"/>
          <w:szCs w:val="28"/>
        </w:rPr>
        <w:t xml:space="preserve">, 2022.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310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978-5-406-09593-5.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w:t>
      </w:r>
      <w:hyperlink r:id="rId22" w:history="1">
        <w:r w:rsidRPr="00DC4074">
          <w:rPr>
            <w:rFonts w:ascii="Times New Roman" w:hAnsi="Times New Roman"/>
            <w:color w:val="000000"/>
            <w:sz w:val="28"/>
            <w:szCs w:val="28"/>
          </w:rPr>
          <w:t>URL: https://book.ru/book/943214</w:t>
        </w:r>
      </w:hyperlink>
    </w:p>
    <w:p w14:paraId="33C09B3A" w14:textId="185A0303"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Решетникова, И.В. Гражданский процесс: учебное пособие / И.В. Решетникова, В.В. Ярков.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Норма: ИНФРА-М, 2021.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272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978-5-00156-061-6.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23" w:history="1">
        <w:r w:rsidRPr="00DC4074">
          <w:rPr>
            <w:rFonts w:ascii="Times New Roman" w:hAnsi="Times New Roman"/>
            <w:color w:val="000000"/>
            <w:sz w:val="28"/>
            <w:szCs w:val="28"/>
          </w:rPr>
          <w:t>https://znanium.com/catalog/product/1216471</w:t>
        </w:r>
      </w:hyperlink>
    </w:p>
    <w:p w14:paraId="1E0C882E" w14:textId="31348291" w:rsid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Гражданский процесс: учебник / под ред. П.М. Филиппова.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ИНФРА-М, 2022.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479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(Высшее образование: Бакалавриат).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978-5-16-012654-8.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24" w:history="1">
        <w:r w:rsidRPr="00DC4074">
          <w:rPr>
            <w:rFonts w:ascii="Times New Roman" w:hAnsi="Times New Roman"/>
            <w:color w:val="000000"/>
            <w:sz w:val="28"/>
            <w:szCs w:val="28"/>
          </w:rPr>
          <w:t>https://znanium.com/catalog/product/1818486</w:t>
        </w:r>
      </w:hyperlink>
    </w:p>
    <w:p w14:paraId="6D56DE21" w14:textId="62A8DD1B" w:rsidR="00DC4074" w:rsidRP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Алиев, Т.Т. Гражданский процесс в схемах: учебное пособие / Т.Т. Алиев.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Проспект, 2020.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84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978-5-392-29937-9.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25" w:history="1">
        <w:r w:rsidRPr="00DC4074">
          <w:rPr>
            <w:rFonts w:ascii="Times New Roman" w:hAnsi="Times New Roman"/>
            <w:color w:val="000000"/>
            <w:sz w:val="28"/>
            <w:szCs w:val="28"/>
          </w:rPr>
          <w:t>https://book.ru/book/937847</w:t>
        </w:r>
      </w:hyperlink>
      <w:r w:rsidRPr="00DC4074">
        <w:rPr>
          <w:rFonts w:ascii="Times New Roman" w:hAnsi="Times New Roman"/>
          <w:color w:val="000000"/>
          <w:sz w:val="28"/>
          <w:szCs w:val="28"/>
        </w:rPr>
        <w:t> </w:t>
      </w:r>
    </w:p>
    <w:p w14:paraId="3809BCB0" w14:textId="5AF6FFF3" w:rsidR="00DC4074" w:rsidRPr="00DC4074" w:rsidRDefault="00DC4074" w:rsidP="005607B6">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proofErr w:type="spellStart"/>
      <w:r w:rsidRPr="00DC4074">
        <w:rPr>
          <w:rFonts w:ascii="Times New Roman" w:hAnsi="Times New Roman"/>
          <w:color w:val="000000"/>
          <w:sz w:val="28"/>
          <w:szCs w:val="28"/>
        </w:rPr>
        <w:lastRenderedPageBreak/>
        <w:t>Кайль</w:t>
      </w:r>
      <w:proofErr w:type="spellEnd"/>
      <w:r w:rsidRPr="00DC4074">
        <w:rPr>
          <w:rFonts w:ascii="Times New Roman" w:hAnsi="Times New Roman"/>
          <w:color w:val="000000"/>
          <w:sz w:val="28"/>
          <w:szCs w:val="28"/>
        </w:rPr>
        <w:t xml:space="preserve">, Я.Я. Гражданский процесс: учебник / Я.Я. </w:t>
      </w:r>
      <w:proofErr w:type="spellStart"/>
      <w:r w:rsidRPr="00DC4074">
        <w:rPr>
          <w:rFonts w:ascii="Times New Roman" w:hAnsi="Times New Roman"/>
          <w:color w:val="000000"/>
          <w:sz w:val="28"/>
          <w:szCs w:val="28"/>
        </w:rPr>
        <w:t>Кайль</w:t>
      </w:r>
      <w:proofErr w:type="spellEnd"/>
      <w:r w:rsidRPr="00DC4074">
        <w:rPr>
          <w:rFonts w:ascii="Times New Roman" w:hAnsi="Times New Roman"/>
          <w:color w:val="000000"/>
          <w:sz w:val="28"/>
          <w:szCs w:val="28"/>
        </w:rPr>
        <w:t xml:space="preserve">.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w:t>
      </w:r>
      <w:proofErr w:type="spellStart"/>
      <w:r w:rsidRPr="00DC4074">
        <w:rPr>
          <w:rFonts w:ascii="Times New Roman" w:hAnsi="Times New Roman"/>
          <w:color w:val="000000"/>
          <w:sz w:val="28"/>
          <w:szCs w:val="28"/>
        </w:rPr>
        <w:t>КноРус</w:t>
      </w:r>
      <w:proofErr w:type="spellEnd"/>
      <w:r w:rsidRPr="00DC4074">
        <w:rPr>
          <w:rFonts w:ascii="Times New Roman" w:hAnsi="Times New Roman"/>
          <w:color w:val="000000"/>
          <w:sz w:val="28"/>
          <w:szCs w:val="28"/>
        </w:rPr>
        <w:t xml:space="preserve">, 2021. </w:t>
      </w:r>
      <w:r w:rsidR="00B823E7">
        <w:rPr>
          <w:rFonts w:ascii="Times New Roman" w:hAnsi="Times New Roman"/>
          <w:color w:val="000000"/>
          <w:sz w:val="28"/>
          <w:szCs w:val="28"/>
        </w:rPr>
        <w:t>-</w:t>
      </w:r>
      <w:r>
        <w:rPr>
          <w:rFonts w:ascii="Times New Roman" w:hAnsi="Times New Roman"/>
          <w:color w:val="000000"/>
          <w:sz w:val="28"/>
          <w:szCs w:val="28"/>
        </w:rPr>
        <w:t xml:space="preserve"> </w:t>
      </w:r>
      <w:r w:rsidRPr="00DC4074">
        <w:rPr>
          <w:rFonts w:ascii="Times New Roman" w:hAnsi="Times New Roman"/>
          <w:color w:val="000000"/>
          <w:sz w:val="28"/>
          <w:szCs w:val="28"/>
        </w:rPr>
        <w:t xml:space="preserve">479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978-5-406-08143-3.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«Bооk.ru»: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w:t>
      </w:r>
      <w:hyperlink r:id="rId26" w:history="1">
        <w:r w:rsidRPr="00DC4074">
          <w:rPr>
            <w:rFonts w:ascii="Times New Roman" w:hAnsi="Times New Roman"/>
            <w:color w:val="000000"/>
            <w:sz w:val="28"/>
            <w:szCs w:val="28"/>
          </w:rPr>
          <w:t>URL: https://book.ru/book/940076</w:t>
        </w:r>
      </w:hyperlink>
      <w:r w:rsidRPr="00DC4074">
        <w:rPr>
          <w:rFonts w:ascii="Times New Roman" w:hAnsi="Times New Roman"/>
          <w:color w:val="000000"/>
          <w:sz w:val="28"/>
          <w:szCs w:val="28"/>
        </w:rPr>
        <w:t> </w:t>
      </w:r>
    </w:p>
    <w:p w14:paraId="3A1A2D65" w14:textId="7421A606" w:rsidR="00DC4074" w:rsidRDefault="00DC4074" w:rsidP="00DC4074">
      <w:pPr>
        <w:pStyle w:val="a4"/>
        <w:widowControl w:val="0"/>
        <w:numPr>
          <w:ilvl w:val="0"/>
          <w:numId w:val="16"/>
        </w:numPr>
        <w:tabs>
          <w:tab w:val="left" w:pos="709"/>
          <w:tab w:val="left" w:pos="1276"/>
        </w:tabs>
        <w:autoSpaceDE w:val="0"/>
        <w:autoSpaceDN w:val="0"/>
        <w:adjustRightInd w:val="0"/>
        <w:spacing w:after="0" w:line="240" w:lineRule="auto"/>
        <w:ind w:left="0" w:firstLine="709"/>
        <w:jc w:val="both"/>
        <w:rPr>
          <w:rFonts w:ascii="Times New Roman" w:hAnsi="Times New Roman"/>
          <w:color w:val="000000"/>
          <w:sz w:val="28"/>
          <w:szCs w:val="28"/>
        </w:rPr>
      </w:pPr>
      <w:r w:rsidRPr="00DC4074">
        <w:rPr>
          <w:rFonts w:ascii="Times New Roman" w:hAnsi="Times New Roman"/>
          <w:color w:val="000000"/>
          <w:sz w:val="28"/>
          <w:szCs w:val="28"/>
        </w:rPr>
        <w:t xml:space="preserve">Гражданский процесс: учебник / под ред. А.А. Демичева.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Москва: ИНФРА-М, 2022.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404 с.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(Высшее образование: Бакалавриат).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ISBN 978-5-16-015461-9.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Текст: электронный // ЭБС «Znanium.com»: [сайт]. </w:t>
      </w:r>
      <w:r w:rsidR="00B823E7">
        <w:rPr>
          <w:rFonts w:ascii="Times New Roman" w:hAnsi="Times New Roman"/>
          <w:color w:val="000000"/>
          <w:sz w:val="28"/>
          <w:szCs w:val="28"/>
        </w:rPr>
        <w:t>-</w:t>
      </w:r>
      <w:r w:rsidRPr="00DC4074">
        <w:rPr>
          <w:rFonts w:ascii="Times New Roman" w:hAnsi="Times New Roman"/>
          <w:color w:val="000000"/>
          <w:sz w:val="28"/>
          <w:szCs w:val="28"/>
        </w:rPr>
        <w:t xml:space="preserve"> URL: </w:t>
      </w:r>
      <w:hyperlink r:id="rId27" w:history="1">
        <w:r w:rsidRPr="00DC4074">
          <w:rPr>
            <w:rFonts w:ascii="Times New Roman" w:hAnsi="Times New Roman"/>
            <w:color w:val="000000"/>
            <w:sz w:val="28"/>
            <w:szCs w:val="28"/>
          </w:rPr>
          <w:t>https://znanium.com/catalog/product/1859088</w:t>
        </w:r>
      </w:hyperlink>
    </w:p>
    <w:p w14:paraId="20ADEF35" w14:textId="12CB5C4B" w:rsidR="00DC4074" w:rsidRDefault="00DC4074" w:rsidP="00761FAF">
      <w:pPr>
        <w:widowControl w:val="0"/>
        <w:tabs>
          <w:tab w:val="left" w:pos="709"/>
          <w:tab w:val="left" w:pos="1276"/>
        </w:tabs>
        <w:autoSpaceDE w:val="0"/>
        <w:autoSpaceDN w:val="0"/>
        <w:adjustRightInd w:val="0"/>
        <w:spacing w:after="0" w:line="240" w:lineRule="auto"/>
        <w:ind w:left="709"/>
        <w:jc w:val="both"/>
        <w:rPr>
          <w:rFonts w:ascii="Times New Roman" w:hAnsi="Times New Roman"/>
          <w:color w:val="000000"/>
          <w:sz w:val="28"/>
          <w:szCs w:val="28"/>
        </w:rPr>
      </w:pPr>
    </w:p>
    <w:p w14:paraId="4D2F4E09" w14:textId="16EA0345" w:rsidR="00713E24" w:rsidRPr="00FA3686" w:rsidRDefault="00713E24" w:rsidP="00807006">
      <w:pPr>
        <w:widowControl w:val="0"/>
        <w:spacing w:after="0" w:line="240" w:lineRule="auto"/>
        <w:ind w:firstLine="709"/>
        <w:jc w:val="both"/>
        <w:rPr>
          <w:rFonts w:ascii="Times New Roman" w:eastAsia="Times New Roman" w:hAnsi="Times New Roman" w:cs="Times New Roman"/>
          <w:b/>
          <w:i/>
          <w:sz w:val="28"/>
          <w:szCs w:val="28"/>
          <w:lang w:eastAsia="ru-RU"/>
        </w:rPr>
      </w:pPr>
      <w:r w:rsidRPr="00AE652E">
        <w:rPr>
          <w:rFonts w:ascii="Times New Roman" w:eastAsia="Times New Roman" w:hAnsi="Times New Roman" w:cs="Times New Roman"/>
          <w:b/>
          <w:sz w:val="28"/>
          <w:szCs w:val="28"/>
          <w:lang w:eastAsia="ru-RU"/>
        </w:rPr>
        <w:t>3.</w:t>
      </w:r>
      <w:r w:rsidR="00FA3686">
        <w:rPr>
          <w:rFonts w:ascii="Times New Roman" w:eastAsia="Times New Roman" w:hAnsi="Times New Roman" w:cs="Times New Roman"/>
          <w:b/>
          <w:sz w:val="28"/>
          <w:szCs w:val="28"/>
          <w:lang w:eastAsia="ru-RU"/>
        </w:rPr>
        <w:t>3</w:t>
      </w:r>
      <w:r w:rsidRPr="00AE652E">
        <w:rPr>
          <w:rFonts w:ascii="Times New Roman" w:eastAsia="Times New Roman" w:hAnsi="Times New Roman" w:cs="Times New Roman"/>
          <w:b/>
          <w:sz w:val="28"/>
          <w:szCs w:val="28"/>
          <w:lang w:eastAsia="ru-RU"/>
        </w:rPr>
        <w:t xml:space="preserve"> Критерии оценки результатов сдачи государственного экзамена</w:t>
      </w:r>
      <w:r w:rsidR="00FA3686">
        <w:rPr>
          <w:rFonts w:ascii="Times New Roman" w:eastAsia="Times New Roman" w:hAnsi="Times New Roman" w:cs="Times New Roman"/>
          <w:b/>
          <w:sz w:val="28"/>
          <w:szCs w:val="28"/>
          <w:lang w:eastAsia="ru-RU"/>
        </w:rPr>
        <w:t xml:space="preserve"> </w:t>
      </w:r>
    </w:p>
    <w:p w14:paraId="1198FB8C" w14:textId="0984DB29" w:rsidR="00EC071E" w:rsidRDefault="00EC071E" w:rsidP="00EC071E">
      <w:pPr>
        <w:widowControl w:val="0"/>
        <w:spacing w:after="0" w:line="240" w:lineRule="auto"/>
        <w:ind w:firstLine="709"/>
        <w:jc w:val="both"/>
        <w:rPr>
          <w:rFonts w:ascii="Times New Roman" w:eastAsia="Times New Roman" w:hAnsi="Times New Roman" w:cs="Times New Roman"/>
          <w:bCs/>
          <w:sz w:val="28"/>
          <w:szCs w:val="28"/>
          <w:lang w:eastAsia="ru-RU"/>
        </w:rPr>
      </w:pPr>
      <w:r w:rsidRPr="00EC071E">
        <w:rPr>
          <w:rFonts w:ascii="Times New Roman" w:eastAsia="Times New Roman" w:hAnsi="Times New Roman" w:cs="Times New Roman"/>
          <w:bCs/>
          <w:sz w:val="28"/>
          <w:szCs w:val="28"/>
          <w:lang w:eastAsia="ru-RU"/>
        </w:rPr>
        <w:t xml:space="preserve">Ответ оценивается по пятибалльной </w:t>
      </w:r>
      <w:r w:rsidR="00BA22E6">
        <w:rPr>
          <w:rFonts w:ascii="Times New Roman" w:eastAsia="Times New Roman" w:hAnsi="Times New Roman" w:cs="Times New Roman"/>
          <w:bCs/>
          <w:sz w:val="28"/>
          <w:szCs w:val="28"/>
          <w:lang w:eastAsia="ru-RU"/>
        </w:rPr>
        <w:t>шкале</w:t>
      </w:r>
      <w:r w:rsidRPr="00EC071E">
        <w:rPr>
          <w:rFonts w:ascii="Times New Roman" w:eastAsia="Times New Roman" w:hAnsi="Times New Roman" w:cs="Times New Roman"/>
          <w:bCs/>
          <w:sz w:val="28"/>
          <w:szCs w:val="28"/>
          <w:lang w:eastAsia="ru-RU"/>
        </w:rPr>
        <w:t>. При проведении государственного экзамена устанавливаются следующие критерии оценки знаний</w:t>
      </w:r>
      <w:r>
        <w:rPr>
          <w:rFonts w:ascii="Times New Roman" w:eastAsia="Times New Roman" w:hAnsi="Times New Roman" w:cs="Times New Roman"/>
          <w:bCs/>
          <w:sz w:val="28"/>
          <w:szCs w:val="28"/>
          <w:lang w:eastAsia="ru-RU"/>
        </w:rPr>
        <w:t xml:space="preserve"> </w:t>
      </w:r>
      <w:r w:rsidRPr="00EC071E">
        <w:rPr>
          <w:rFonts w:ascii="Times New Roman" w:eastAsia="Times New Roman" w:hAnsi="Times New Roman" w:cs="Times New Roman"/>
          <w:bCs/>
          <w:sz w:val="28"/>
          <w:szCs w:val="28"/>
          <w:lang w:eastAsia="ru-RU"/>
        </w:rPr>
        <w:t>выпускников:</w:t>
      </w:r>
    </w:p>
    <w:p w14:paraId="59EA6655" w14:textId="341A4F75" w:rsidR="00EC071E" w:rsidRDefault="00D110A1" w:rsidP="00EC071E">
      <w:pPr>
        <w:widowControl w:val="0"/>
        <w:spacing w:after="0" w:line="240" w:lineRule="auto"/>
        <w:ind w:firstLine="709"/>
        <w:jc w:val="both"/>
        <w:rPr>
          <w:rFonts w:ascii="Times New Roman" w:eastAsia="Times New Roman" w:hAnsi="Times New Roman" w:cs="Times New Roman"/>
          <w:bCs/>
          <w:sz w:val="28"/>
          <w:szCs w:val="28"/>
          <w:lang w:eastAsia="ru-RU"/>
        </w:rPr>
      </w:pPr>
      <w:r w:rsidRPr="00D110A1">
        <w:rPr>
          <w:rFonts w:ascii="Times New Roman" w:eastAsia="Times New Roman" w:hAnsi="Times New Roman" w:cs="Times New Roman"/>
          <w:bCs/>
          <w:sz w:val="28"/>
          <w:szCs w:val="28"/>
          <w:lang w:eastAsia="ru-RU"/>
        </w:rPr>
        <w:t xml:space="preserve">Оценка </w:t>
      </w:r>
      <w:r w:rsidRPr="00340430">
        <w:rPr>
          <w:rFonts w:ascii="Times New Roman" w:eastAsia="Times New Roman" w:hAnsi="Times New Roman" w:cs="Times New Roman"/>
          <w:b/>
          <w:bCs/>
          <w:sz w:val="28"/>
          <w:szCs w:val="28"/>
          <w:lang w:eastAsia="ru-RU"/>
        </w:rPr>
        <w:t>«отлично»</w:t>
      </w:r>
      <w:r w:rsidRPr="00D110A1">
        <w:rPr>
          <w:rFonts w:ascii="Times New Roman" w:eastAsia="Times New Roman" w:hAnsi="Times New Roman" w:cs="Times New Roman"/>
          <w:bCs/>
          <w:sz w:val="28"/>
          <w:szCs w:val="28"/>
          <w:lang w:eastAsia="ru-RU"/>
        </w:rPr>
        <w:t xml:space="preserve"> выставляется, если</w:t>
      </w:r>
      <w:r w:rsidR="00BA22E6">
        <w:rPr>
          <w:rFonts w:ascii="Times New Roman" w:eastAsia="Times New Roman" w:hAnsi="Times New Roman" w:cs="Times New Roman"/>
          <w:bCs/>
          <w:sz w:val="28"/>
          <w:szCs w:val="28"/>
          <w:lang w:eastAsia="ru-RU"/>
        </w:rPr>
        <w:t xml:space="preserve"> обучающимся </w:t>
      </w:r>
      <w:r w:rsidR="00BA22E6" w:rsidRPr="00D110A1">
        <w:rPr>
          <w:rFonts w:ascii="Times New Roman" w:eastAsia="Times New Roman" w:hAnsi="Times New Roman" w:cs="Times New Roman"/>
          <w:bCs/>
          <w:sz w:val="28"/>
          <w:szCs w:val="28"/>
          <w:lang w:eastAsia="ru-RU"/>
        </w:rPr>
        <w:t xml:space="preserve">всесторонне и полностью раскрыто содержание </w:t>
      </w:r>
      <w:r w:rsidR="00BA22E6">
        <w:rPr>
          <w:rFonts w:ascii="Times New Roman" w:eastAsia="Times New Roman" w:hAnsi="Times New Roman" w:cs="Times New Roman"/>
          <w:bCs/>
          <w:sz w:val="28"/>
          <w:szCs w:val="28"/>
          <w:lang w:eastAsia="ru-RU"/>
        </w:rPr>
        <w:t xml:space="preserve">теоретических </w:t>
      </w:r>
      <w:r w:rsidR="00BA22E6" w:rsidRPr="00D110A1">
        <w:rPr>
          <w:rFonts w:ascii="Times New Roman" w:eastAsia="Times New Roman" w:hAnsi="Times New Roman" w:cs="Times New Roman"/>
          <w:bCs/>
          <w:sz w:val="28"/>
          <w:szCs w:val="28"/>
          <w:lang w:eastAsia="ru-RU"/>
        </w:rPr>
        <w:t>вопрос</w:t>
      </w:r>
      <w:r w:rsidR="00BA22E6">
        <w:rPr>
          <w:rFonts w:ascii="Times New Roman" w:eastAsia="Times New Roman" w:hAnsi="Times New Roman" w:cs="Times New Roman"/>
          <w:bCs/>
          <w:sz w:val="28"/>
          <w:szCs w:val="28"/>
          <w:lang w:eastAsia="ru-RU"/>
        </w:rPr>
        <w:t xml:space="preserve">ов и даны правильные ответы на дополнительные вопросы; он демонстрирует </w:t>
      </w:r>
      <w:r w:rsidR="00EC071E" w:rsidRPr="00EC071E">
        <w:rPr>
          <w:rFonts w:ascii="Times New Roman" w:eastAsia="Times New Roman" w:hAnsi="Times New Roman" w:cs="Times New Roman"/>
          <w:bCs/>
          <w:sz w:val="28"/>
          <w:szCs w:val="28"/>
          <w:lang w:eastAsia="ru-RU"/>
        </w:rPr>
        <w:t>глубокие</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исчерпывающие знания всего</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программного</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материала,</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понимание</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сущности и</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взаимосвязи</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рассматриваемых процессов и</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явлений;</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верн</w:t>
      </w:r>
      <w:r w:rsidR="00BA22E6">
        <w:rPr>
          <w:rFonts w:ascii="Times New Roman" w:eastAsia="Times New Roman" w:hAnsi="Times New Roman" w:cs="Times New Roman"/>
          <w:bCs/>
          <w:sz w:val="28"/>
          <w:szCs w:val="28"/>
          <w:lang w:eastAsia="ru-RU"/>
        </w:rPr>
        <w:t xml:space="preserve">о </w:t>
      </w:r>
      <w:r w:rsidR="00EC071E" w:rsidRPr="00EC071E">
        <w:rPr>
          <w:rFonts w:ascii="Times New Roman" w:eastAsia="Times New Roman" w:hAnsi="Times New Roman" w:cs="Times New Roman"/>
          <w:bCs/>
          <w:sz w:val="28"/>
          <w:szCs w:val="28"/>
          <w:lang w:eastAsia="ru-RU"/>
        </w:rPr>
        <w:t>квалифи</w:t>
      </w:r>
      <w:r w:rsidR="00BA22E6">
        <w:rPr>
          <w:rFonts w:ascii="Times New Roman" w:eastAsia="Times New Roman" w:hAnsi="Times New Roman" w:cs="Times New Roman"/>
          <w:bCs/>
          <w:sz w:val="28"/>
          <w:szCs w:val="28"/>
          <w:lang w:eastAsia="ru-RU"/>
        </w:rPr>
        <w:t xml:space="preserve">цирует </w:t>
      </w:r>
      <w:r w:rsidR="00EC071E" w:rsidRPr="00EC071E">
        <w:rPr>
          <w:rFonts w:ascii="Times New Roman" w:eastAsia="Times New Roman" w:hAnsi="Times New Roman" w:cs="Times New Roman"/>
          <w:bCs/>
          <w:sz w:val="28"/>
          <w:szCs w:val="28"/>
          <w:lang w:eastAsia="ru-RU"/>
        </w:rPr>
        <w:t>юридически</w:t>
      </w:r>
      <w:r w:rsidR="00BA22E6">
        <w:rPr>
          <w:rFonts w:ascii="Times New Roman" w:eastAsia="Times New Roman" w:hAnsi="Times New Roman" w:cs="Times New Roman"/>
          <w:bCs/>
          <w:sz w:val="28"/>
          <w:szCs w:val="28"/>
          <w:lang w:eastAsia="ru-RU"/>
        </w:rPr>
        <w:t xml:space="preserve">е </w:t>
      </w:r>
      <w:r w:rsidR="00EC071E" w:rsidRPr="00EC071E">
        <w:rPr>
          <w:rFonts w:ascii="Times New Roman" w:eastAsia="Times New Roman" w:hAnsi="Times New Roman" w:cs="Times New Roman"/>
          <w:bCs/>
          <w:sz w:val="28"/>
          <w:szCs w:val="28"/>
          <w:lang w:eastAsia="ru-RU"/>
        </w:rPr>
        <w:t>факт</w:t>
      </w:r>
      <w:r w:rsidR="00BA22E6">
        <w:rPr>
          <w:rFonts w:ascii="Times New Roman" w:eastAsia="Times New Roman" w:hAnsi="Times New Roman" w:cs="Times New Roman"/>
          <w:bCs/>
          <w:sz w:val="28"/>
          <w:szCs w:val="28"/>
          <w:lang w:eastAsia="ru-RU"/>
        </w:rPr>
        <w:t>ы</w:t>
      </w:r>
      <w:r w:rsidR="00EC071E" w:rsidRPr="00EC071E">
        <w:rPr>
          <w:rFonts w:ascii="Times New Roman" w:eastAsia="Times New Roman" w:hAnsi="Times New Roman" w:cs="Times New Roman"/>
          <w:bCs/>
          <w:sz w:val="28"/>
          <w:szCs w:val="28"/>
          <w:lang w:eastAsia="ru-RU"/>
        </w:rPr>
        <w:t xml:space="preserve"> и</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обстоятельств</w:t>
      </w:r>
      <w:r w:rsidR="00BA22E6">
        <w:rPr>
          <w:rFonts w:ascii="Times New Roman" w:eastAsia="Times New Roman" w:hAnsi="Times New Roman" w:cs="Times New Roman"/>
          <w:bCs/>
          <w:sz w:val="28"/>
          <w:szCs w:val="28"/>
          <w:lang w:eastAsia="ru-RU"/>
        </w:rPr>
        <w:t xml:space="preserve">а; дает </w:t>
      </w:r>
      <w:r w:rsidR="00EC071E" w:rsidRPr="00EC071E">
        <w:rPr>
          <w:rFonts w:ascii="Times New Roman" w:eastAsia="Times New Roman" w:hAnsi="Times New Roman" w:cs="Times New Roman"/>
          <w:bCs/>
          <w:sz w:val="28"/>
          <w:szCs w:val="28"/>
          <w:lang w:eastAsia="ru-RU"/>
        </w:rPr>
        <w:t>грамотн</w:t>
      </w:r>
      <w:r w:rsidR="00BA22E6">
        <w:rPr>
          <w:rFonts w:ascii="Times New Roman" w:eastAsia="Times New Roman" w:hAnsi="Times New Roman" w:cs="Times New Roman"/>
          <w:bCs/>
          <w:sz w:val="28"/>
          <w:szCs w:val="28"/>
          <w:lang w:eastAsia="ru-RU"/>
        </w:rPr>
        <w:t xml:space="preserve">ое </w:t>
      </w:r>
      <w:r w:rsidR="00EC071E" w:rsidRPr="00EC071E">
        <w:rPr>
          <w:rFonts w:ascii="Times New Roman" w:eastAsia="Times New Roman" w:hAnsi="Times New Roman" w:cs="Times New Roman"/>
          <w:bCs/>
          <w:sz w:val="28"/>
          <w:szCs w:val="28"/>
          <w:lang w:eastAsia="ru-RU"/>
        </w:rPr>
        <w:t>толкование</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нормативных</w:t>
      </w:r>
      <w:r w:rsidR="00BA22E6">
        <w:rPr>
          <w:rFonts w:ascii="Times New Roman" w:eastAsia="Times New Roman" w:hAnsi="Times New Roman" w:cs="Times New Roman"/>
          <w:bCs/>
          <w:sz w:val="28"/>
          <w:szCs w:val="28"/>
          <w:lang w:eastAsia="ru-RU"/>
        </w:rPr>
        <w:t xml:space="preserve"> </w:t>
      </w:r>
      <w:r w:rsidR="00EC071E" w:rsidRPr="00EC071E">
        <w:rPr>
          <w:rFonts w:ascii="Times New Roman" w:eastAsia="Times New Roman" w:hAnsi="Times New Roman" w:cs="Times New Roman"/>
          <w:bCs/>
          <w:sz w:val="28"/>
          <w:szCs w:val="28"/>
          <w:lang w:eastAsia="ru-RU"/>
        </w:rPr>
        <w:t>правовых актов</w:t>
      </w:r>
      <w:r w:rsidR="00BA22E6">
        <w:rPr>
          <w:rFonts w:ascii="Times New Roman" w:eastAsia="Times New Roman" w:hAnsi="Times New Roman" w:cs="Times New Roman"/>
          <w:bCs/>
          <w:sz w:val="28"/>
          <w:szCs w:val="28"/>
          <w:lang w:eastAsia="ru-RU"/>
        </w:rPr>
        <w:t xml:space="preserve"> и</w:t>
      </w:r>
      <w:r w:rsidR="00BA22E6" w:rsidRPr="00D110A1">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правильно</w:t>
      </w:r>
      <w:r w:rsidR="00BA22E6">
        <w:rPr>
          <w:rFonts w:ascii="Times New Roman" w:eastAsia="Times New Roman" w:hAnsi="Times New Roman" w:cs="Times New Roman"/>
          <w:bCs/>
          <w:sz w:val="28"/>
          <w:szCs w:val="28"/>
          <w:lang w:eastAsia="ru-RU"/>
        </w:rPr>
        <w:t xml:space="preserve"> их применяет, </w:t>
      </w:r>
      <w:r w:rsidR="00BA22E6" w:rsidRPr="00D110A1">
        <w:rPr>
          <w:rFonts w:ascii="Times New Roman" w:eastAsia="Times New Roman" w:hAnsi="Times New Roman" w:cs="Times New Roman"/>
          <w:bCs/>
          <w:sz w:val="28"/>
          <w:szCs w:val="28"/>
          <w:lang w:eastAsia="ru-RU"/>
        </w:rPr>
        <w:t xml:space="preserve">свободно </w:t>
      </w:r>
      <w:r w:rsidR="00BA22E6">
        <w:rPr>
          <w:rFonts w:ascii="Times New Roman" w:eastAsia="Times New Roman" w:hAnsi="Times New Roman" w:cs="Times New Roman"/>
          <w:bCs/>
          <w:sz w:val="28"/>
          <w:szCs w:val="28"/>
          <w:lang w:eastAsia="ru-RU"/>
        </w:rPr>
        <w:t xml:space="preserve">и аргументированно </w:t>
      </w:r>
      <w:r w:rsidR="00BA22E6" w:rsidRPr="00D110A1">
        <w:rPr>
          <w:rFonts w:ascii="Times New Roman" w:eastAsia="Times New Roman" w:hAnsi="Times New Roman" w:cs="Times New Roman"/>
          <w:bCs/>
          <w:sz w:val="28"/>
          <w:szCs w:val="28"/>
          <w:lang w:eastAsia="ru-RU"/>
        </w:rPr>
        <w:t xml:space="preserve">выражает </w:t>
      </w:r>
      <w:r w:rsidR="00BA22E6">
        <w:rPr>
          <w:rFonts w:ascii="Times New Roman" w:eastAsia="Times New Roman" w:hAnsi="Times New Roman" w:cs="Times New Roman"/>
          <w:bCs/>
          <w:sz w:val="28"/>
          <w:szCs w:val="28"/>
          <w:lang w:eastAsia="ru-RU"/>
        </w:rPr>
        <w:t xml:space="preserve">собственную позицию по рассматриваемым вопросам; </w:t>
      </w:r>
      <w:r w:rsidR="00BA22E6" w:rsidRPr="00D110A1">
        <w:rPr>
          <w:rFonts w:ascii="Times New Roman" w:eastAsia="Times New Roman" w:hAnsi="Times New Roman" w:cs="Times New Roman"/>
          <w:bCs/>
          <w:sz w:val="28"/>
          <w:szCs w:val="28"/>
          <w:lang w:eastAsia="ru-RU"/>
        </w:rPr>
        <w:t>владеет профессиональным языком</w:t>
      </w:r>
      <w:r w:rsidR="00BA22E6">
        <w:rPr>
          <w:rFonts w:ascii="Times New Roman" w:eastAsia="Times New Roman" w:hAnsi="Times New Roman" w:cs="Times New Roman"/>
          <w:bCs/>
          <w:sz w:val="28"/>
          <w:szCs w:val="28"/>
          <w:lang w:eastAsia="ru-RU"/>
        </w:rPr>
        <w:t>.</w:t>
      </w:r>
    </w:p>
    <w:p w14:paraId="3F13450C" w14:textId="6F9215DA" w:rsidR="00EC071E" w:rsidRDefault="00D110A1" w:rsidP="00BA22E6">
      <w:pPr>
        <w:widowControl w:val="0"/>
        <w:spacing w:after="0" w:line="240" w:lineRule="auto"/>
        <w:ind w:firstLine="709"/>
        <w:jc w:val="both"/>
        <w:rPr>
          <w:rFonts w:ascii="Times New Roman" w:eastAsia="Times New Roman" w:hAnsi="Times New Roman" w:cs="Times New Roman"/>
          <w:bCs/>
          <w:sz w:val="28"/>
          <w:szCs w:val="28"/>
          <w:lang w:eastAsia="ru-RU"/>
        </w:rPr>
      </w:pPr>
      <w:r w:rsidRPr="00D110A1">
        <w:rPr>
          <w:rFonts w:ascii="Times New Roman" w:eastAsia="Times New Roman" w:hAnsi="Times New Roman" w:cs="Times New Roman"/>
          <w:bCs/>
          <w:sz w:val="28"/>
          <w:szCs w:val="28"/>
          <w:lang w:eastAsia="ru-RU"/>
        </w:rPr>
        <w:t xml:space="preserve">Оценка </w:t>
      </w:r>
      <w:r w:rsidRPr="00340430">
        <w:rPr>
          <w:rFonts w:ascii="Times New Roman" w:eastAsia="Times New Roman" w:hAnsi="Times New Roman" w:cs="Times New Roman"/>
          <w:b/>
          <w:bCs/>
          <w:sz w:val="28"/>
          <w:szCs w:val="28"/>
          <w:lang w:eastAsia="ru-RU"/>
        </w:rPr>
        <w:t>«хорошо»</w:t>
      </w:r>
      <w:r w:rsidRPr="00D110A1">
        <w:rPr>
          <w:rFonts w:ascii="Times New Roman" w:eastAsia="Times New Roman" w:hAnsi="Times New Roman" w:cs="Times New Roman"/>
          <w:bCs/>
          <w:sz w:val="28"/>
          <w:szCs w:val="28"/>
          <w:lang w:eastAsia="ru-RU"/>
        </w:rPr>
        <w:t xml:space="preserve"> выставляется, если</w:t>
      </w:r>
      <w:r w:rsidR="00BA22E6">
        <w:rPr>
          <w:rFonts w:ascii="Times New Roman" w:eastAsia="Times New Roman" w:hAnsi="Times New Roman" w:cs="Times New Roman"/>
          <w:bCs/>
          <w:sz w:val="28"/>
          <w:szCs w:val="28"/>
          <w:lang w:eastAsia="ru-RU"/>
        </w:rPr>
        <w:t xml:space="preserve"> обучающимся </w:t>
      </w:r>
      <w:r w:rsidR="00BA22E6" w:rsidRPr="00D110A1">
        <w:rPr>
          <w:rFonts w:ascii="Times New Roman" w:eastAsia="Times New Roman" w:hAnsi="Times New Roman" w:cs="Times New Roman"/>
          <w:bCs/>
          <w:sz w:val="28"/>
          <w:szCs w:val="28"/>
          <w:lang w:eastAsia="ru-RU"/>
        </w:rPr>
        <w:t xml:space="preserve">раскрыто содержание </w:t>
      </w:r>
      <w:r w:rsidR="00BA22E6">
        <w:rPr>
          <w:rFonts w:ascii="Times New Roman" w:eastAsia="Times New Roman" w:hAnsi="Times New Roman" w:cs="Times New Roman"/>
          <w:bCs/>
          <w:sz w:val="28"/>
          <w:szCs w:val="28"/>
          <w:lang w:eastAsia="ru-RU"/>
        </w:rPr>
        <w:t xml:space="preserve">теоретических </w:t>
      </w:r>
      <w:r w:rsidR="00BA22E6" w:rsidRPr="00D110A1">
        <w:rPr>
          <w:rFonts w:ascii="Times New Roman" w:eastAsia="Times New Roman" w:hAnsi="Times New Roman" w:cs="Times New Roman"/>
          <w:bCs/>
          <w:sz w:val="28"/>
          <w:szCs w:val="28"/>
          <w:lang w:eastAsia="ru-RU"/>
        </w:rPr>
        <w:t>вопрос</w:t>
      </w:r>
      <w:r w:rsidR="00BA22E6">
        <w:rPr>
          <w:rFonts w:ascii="Times New Roman" w:eastAsia="Times New Roman" w:hAnsi="Times New Roman" w:cs="Times New Roman"/>
          <w:bCs/>
          <w:sz w:val="28"/>
          <w:szCs w:val="28"/>
          <w:lang w:eastAsia="ru-RU"/>
        </w:rPr>
        <w:t xml:space="preserve">ов, </w:t>
      </w:r>
      <w:r w:rsidR="00BA22E6" w:rsidRPr="00D110A1">
        <w:rPr>
          <w:rFonts w:ascii="Times New Roman" w:eastAsia="Times New Roman" w:hAnsi="Times New Roman" w:cs="Times New Roman"/>
          <w:bCs/>
          <w:sz w:val="28"/>
          <w:szCs w:val="28"/>
          <w:lang w:eastAsia="ru-RU"/>
        </w:rPr>
        <w:t>при ответе на дополнительные вопросы допущены незначительные ошибки и неточности</w:t>
      </w:r>
      <w:r w:rsidR="00BA22E6">
        <w:rPr>
          <w:rFonts w:ascii="Times New Roman" w:eastAsia="Times New Roman" w:hAnsi="Times New Roman" w:cs="Times New Roman"/>
          <w:bCs/>
          <w:sz w:val="28"/>
          <w:szCs w:val="28"/>
          <w:lang w:eastAsia="ru-RU"/>
        </w:rPr>
        <w:t xml:space="preserve">; он демонстрирует </w:t>
      </w:r>
      <w:r w:rsidR="00BA22E6" w:rsidRPr="00EC071E">
        <w:rPr>
          <w:rFonts w:ascii="Times New Roman" w:eastAsia="Times New Roman" w:hAnsi="Times New Roman" w:cs="Times New Roman"/>
          <w:bCs/>
          <w:sz w:val="28"/>
          <w:szCs w:val="28"/>
          <w:lang w:eastAsia="ru-RU"/>
        </w:rPr>
        <w:t>твердые и</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достаточно</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полные знания</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всего</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программного</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материала;</w:t>
      </w:r>
      <w:r w:rsidR="00BA22E6">
        <w:rPr>
          <w:rFonts w:ascii="Times New Roman" w:eastAsia="Times New Roman" w:hAnsi="Times New Roman" w:cs="Times New Roman"/>
          <w:bCs/>
          <w:sz w:val="28"/>
          <w:szCs w:val="28"/>
          <w:lang w:eastAsia="ru-RU"/>
        </w:rPr>
        <w:t xml:space="preserve"> в целом </w:t>
      </w:r>
      <w:r w:rsidR="00BA22E6" w:rsidRPr="00EC071E">
        <w:rPr>
          <w:rFonts w:ascii="Times New Roman" w:eastAsia="Times New Roman" w:hAnsi="Times New Roman" w:cs="Times New Roman"/>
          <w:bCs/>
          <w:sz w:val="28"/>
          <w:szCs w:val="28"/>
          <w:lang w:eastAsia="ru-RU"/>
        </w:rPr>
        <w:t>верн</w:t>
      </w:r>
      <w:r w:rsidR="00BA22E6">
        <w:rPr>
          <w:rFonts w:ascii="Times New Roman" w:eastAsia="Times New Roman" w:hAnsi="Times New Roman" w:cs="Times New Roman"/>
          <w:bCs/>
          <w:sz w:val="28"/>
          <w:szCs w:val="28"/>
          <w:lang w:eastAsia="ru-RU"/>
        </w:rPr>
        <w:t xml:space="preserve">о </w:t>
      </w:r>
      <w:r w:rsidR="00BA22E6" w:rsidRPr="00EC071E">
        <w:rPr>
          <w:rFonts w:ascii="Times New Roman" w:eastAsia="Times New Roman" w:hAnsi="Times New Roman" w:cs="Times New Roman"/>
          <w:bCs/>
          <w:sz w:val="28"/>
          <w:szCs w:val="28"/>
          <w:lang w:eastAsia="ru-RU"/>
        </w:rPr>
        <w:t>квалифи</w:t>
      </w:r>
      <w:r w:rsidR="00BA22E6">
        <w:rPr>
          <w:rFonts w:ascii="Times New Roman" w:eastAsia="Times New Roman" w:hAnsi="Times New Roman" w:cs="Times New Roman"/>
          <w:bCs/>
          <w:sz w:val="28"/>
          <w:szCs w:val="28"/>
          <w:lang w:eastAsia="ru-RU"/>
        </w:rPr>
        <w:t xml:space="preserve">цирует </w:t>
      </w:r>
      <w:r w:rsidR="00BA22E6" w:rsidRPr="00EC071E">
        <w:rPr>
          <w:rFonts w:ascii="Times New Roman" w:eastAsia="Times New Roman" w:hAnsi="Times New Roman" w:cs="Times New Roman"/>
          <w:bCs/>
          <w:sz w:val="28"/>
          <w:szCs w:val="28"/>
          <w:lang w:eastAsia="ru-RU"/>
        </w:rPr>
        <w:t>юридически</w:t>
      </w:r>
      <w:r w:rsidR="00BA22E6">
        <w:rPr>
          <w:rFonts w:ascii="Times New Roman" w:eastAsia="Times New Roman" w:hAnsi="Times New Roman" w:cs="Times New Roman"/>
          <w:bCs/>
          <w:sz w:val="28"/>
          <w:szCs w:val="28"/>
          <w:lang w:eastAsia="ru-RU"/>
        </w:rPr>
        <w:t xml:space="preserve">е </w:t>
      </w:r>
      <w:r w:rsidR="00BA22E6" w:rsidRPr="00EC071E">
        <w:rPr>
          <w:rFonts w:ascii="Times New Roman" w:eastAsia="Times New Roman" w:hAnsi="Times New Roman" w:cs="Times New Roman"/>
          <w:bCs/>
          <w:sz w:val="28"/>
          <w:szCs w:val="28"/>
          <w:lang w:eastAsia="ru-RU"/>
        </w:rPr>
        <w:t>факт</w:t>
      </w:r>
      <w:r w:rsidR="00BA22E6">
        <w:rPr>
          <w:rFonts w:ascii="Times New Roman" w:eastAsia="Times New Roman" w:hAnsi="Times New Roman" w:cs="Times New Roman"/>
          <w:bCs/>
          <w:sz w:val="28"/>
          <w:szCs w:val="28"/>
          <w:lang w:eastAsia="ru-RU"/>
        </w:rPr>
        <w:t>ы</w:t>
      </w:r>
      <w:r w:rsidR="00BA22E6" w:rsidRPr="00EC071E">
        <w:rPr>
          <w:rFonts w:ascii="Times New Roman" w:eastAsia="Times New Roman" w:hAnsi="Times New Roman" w:cs="Times New Roman"/>
          <w:bCs/>
          <w:sz w:val="28"/>
          <w:szCs w:val="28"/>
          <w:lang w:eastAsia="ru-RU"/>
        </w:rPr>
        <w:t xml:space="preserve"> и</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обстоятельств</w:t>
      </w:r>
      <w:r w:rsidR="00BA22E6">
        <w:rPr>
          <w:rFonts w:ascii="Times New Roman" w:eastAsia="Times New Roman" w:hAnsi="Times New Roman" w:cs="Times New Roman"/>
          <w:bCs/>
          <w:sz w:val="28"/>
          <w:szCs w:val="28"/>
          <w:lang w:eastAsia="ru-RU"/>
        </w:rPr>
        <w:t xml:space="preserve">а, дает </w:t>
      </w:r>
      <w:r w:rsidR="00BA22E6" w:rsidRPr="00EC071E">
        <w:rPr>
          <w:rFonts w:ascii="Times New Roman" w:eastAsia="Times New Roman" w:hAnsi="Times New Roman" w:cs="Times New Roman"/>
          <w:bCs/>
          <w:sz w:val="28"/>
          <w:szCs w:val="28"/>
          <w:lang w:eastAsia="ru-RU"/>
        </w:rPr>
        <w:t>грамотн</w:t>
      </w:r>
      <w:r w:rsidR="00BA22E6">
        <w:rPr>
          <w:rFonts w:ascii="Times New Roman" w:eastAsia="Times New Roman" w:hAnsi="Times New Roman" w:cs="Times New Roman"/>
          <w:bCs/>
          <w:sz w:val="28"/>
          <w:szCs w:val="28"/>
          <w:lang w:eastAsia="ru-RU"/>
        </w:rPr>
        <w:t xml:space="preserve">ое </w:t>
      </w:r>
      <w:r w:rsidR="00BA22E6" w:rsidRPr="00EC071E">
        <w:rPr>
          <w:rFonts w:ascii="Times New Roman" w:eastAsia="Times New Roman" w:hAnsi="Times New Roman" w:cs="Times New Roman"/>
          <w:bCs/>
          <w:sz w:val="28"/>
          <w:szCs w:val="28"/>
          <w:lang w:eastAsia="ru-RU"/>
        </w:rPr>
        <w:t>толкование</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нормативных</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правовых актов</w:t>
      </w:r>
      <w:r w:rsidR="00BA22E6">
        <w:rPr>
          <w:rFonts w:ascii="Times New Roman" w:eastAsia="Times New Roman" w:hAnsi="Times New Roman" w:cs="Times New Roman"/>
          <w:bCs/>
          <w:sz w:val="28"/>
          <w:szCs w:val="28"/>
          <w:lang w:eastAsia="ru-RU"/>
        </w:rPr>
        <w:t xml:space="preserve"> и</w:t>
      </w:r>
      <w:r w:rsidR="00BA22E6" w:rsidRPr="00D110A1">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правильно</w:t>
      </w:r>
      <w:r w:rsidR="00BA22E6">
        <w:rPr>
          <w:rFonts w:ascii="Times New Roman" w:eastAsia="Times New Roman" w:hAnsi="Times New Roman" w:cs="Times New Roman"/>
          <w:bCs/>
          <w:sz w:val="28"/>
          <w:szCs w:val="28"/>
          <w:lang w:eastAsia="ru-RU"/>
        </w:rPr>
        <w:t xml:space="preserve"> их применяет, </w:t>
      </w:r>
      <w:r w:rsidR="00BA22E6" w:rsidRPr="00D110A1">
        <w:rPr>
          <w:rFonts w:ascii="Times New Roman" w:eastAsia="Times New Roman" w:hAnsi="Times New Roman" w:cs="Times New Roman"/>
          <w:bCs/>
          <w:sz w:val="28"/>
          <w:szCs w:val="28"/>
          <w:lang w:eastAsia="ru-RU"/>
        </w:rPr>
        <w:t>свободно</w:t>
      </w:r>
      <w:r w:rsidR="00BA22E6">
        <w:rPr>
          <w:rFonts w:ascii="Times New Roman" w:eastAsia="Times New Roman" w:hAnsi="Times New Roman" w:cs="Times New Roman"/>
          <w:bCs/>
          <w:sz w:val="28"/>
          <w:szCs w:val="28"/>
          <w:lang w:eastAsia="ru-RU"/>
        </w:rPr>
        <w:t>, но не всегда четко и последовательно</w:t>
      </w:r>
      <w:r w:rsidR="00BA22E6" w:rsidRPr="00D110A1">
        <w:rPr>
          <w:rFonts w:ascii="Times New Roman" w:eastAsia="Times New Roman" w:hAnsi="Times New Roman" w:cs="Times New Roman"/>
          <w:bCs/>
          <w:sz w:val="28"/>
          <w:szCs w:val="28"/>
          <w:lang w:eastAsia="ru-RU"/>
        </w:rPr>
        <w:t xml:space="preserve"> выражает </w:t>
      </w:r>
      <w:r w:rsidR="00BA22E6">
        <w:rPr>
          <w:rFonts w:ascii="Times New Roman" w:eastAsia="Times New Roman" w:hAnsi="Times New Roman" w:cs="Times New Roman"/>
          <w:bCs/>
          <w:sz w:val="28"/>
          <w:szCs w:val="28"/>
          <w:lang w:eastAsia="ru-RU"/>
        </w:rPr>
        <w:t>собственную позицию по рассматриваемым вопросам, используя</w:t>
      </w:r>
      <w:r w:rsidR="00BA22E6" w:rsidRPr="00D110A1">
        <w:rPr>
          <w:rFonts w:ascii="Times New Roman" w:eastAsia="Times New Roman" w:hAnsi="Times New Roman" w:cs="Times New Roman"/>
          <w:bCs/>
          <w:sz w:val="28"/>
          <w:szCs w:val="28"/>
          <w:lang w:eastAsia="ru-RU"/>
        </w:rPr>
        <w:t xml:space="preserve"> профессиональн</w:t>
      </w:r>
      <w:r w:rsidR="00BA22E6">
        <w:rPr>
          <w:rFonts w:ascii="Times New Roman" w:eastAsia="Times New Roman" w:hAnsi="Times New Roman" w:cs="Times New Roman"/>
          <w:bCs/>
          <w:sz w:val="28"/>
          <w:szCs w:val="28"/>
          <w:lang w:eastAsia="ru-RU"/>
        </w:rPr>
        <w:t>ую</w:t>
      </w:r>
      <w:r w:rsidR="00BA22E6" w:rsidRPr="00D110A1">
        <w:rPr>
          <w:rFonts w:ascii="Times New Roman" w:eastAsia="Times New Roman" w:hAnsi="Times New Roman" w:cs="Times New Roman"/>
          <w:bCs/>
          <w:sz w:val="28"/>
          <w:szCs w:val="28"/>
          <w:lang w:eastAsia="ru-RU"/>
        </w:rPr>
        <w:t xml:space="preserve"> </w:t>
      </w:r>
      <w:r w:rsidR="00BA22E6">
        <w:rPr>
          <w:rFonts w:ascii="Times New Roman" w:eastAsia="Times New Roman" w:hAnsi="Times New Roman" w:cs="Times New Roman"/>
          <w:bCs/>
          <w:sz w:val="28"/>
          <w:szCs w:val="28"/>
          <w:lang w:eastAsia="ru-RU"/>
        </w:rPr>
        <w:t>лексику</w:t>
      </w:r>
      <w:r w:rsidR="00EC071E" w:rsidRPr="00EC071E">
        <w:rPr>
          <w:rFonts w:ascii="Times New Roman" w:eastAsia="Times New Roman" w:hAnsi="Times New Roman" w:cs="Times New Roman"/>
          <w:bCs/>
          <w:sz w:val="28"/>
          <w:szCs w:val="28"/>
          <w:lang w:eastAsia="ru-RU"/>
        </w:rPr>
        <w:t>.</w:t>
      </w:r>
    </w:p>
    <w:p w14:paraId="7767AB18" w14:textId="1037B05C" w:rsidR="00BA22E6" w:rsidRDefault="00D110A1" w:rsidP="00807006">
      <w:pPr>
        <w:widowControl w:val="0"/>
        <w:spacing w:after="0" w:line="240" w:lineRule="auto"/>
        <w:ind w:firstLine="709"/>
        <w:jc w:val="both"/>
        <w:rPr>
          <w:rFonts w:ascii="Times New Roman" w:eastAsia="Times New Roman" w:hAnsi="Times New Roman" w:cs="Times New Roman"/>
          <w:bCs/>
          <w:sz w:val="28"/>
          <w:szCs w:val="28"/>
          <w:lang w:eastAsia="ru-RU"/>
        </w:rPr>
      </w:pPr>
      <w:r w:rsidRPr="00D110A1">
        <w:rPr>
          <w:rFonts w:ascii="Times New Roman" w:eastAsia="Times New Roman" w:hAnsi="Times New Roman" w:cs="Times New Roman"/>
          <w:bCs/>
          <w:sz w:val="28"/>
          <w:szCs w:val="28"/>
          <w:lang w:eastAsia="ru-RU"/>
        </w:rPr>
        <w:t xml:space="preserve">Оценка </w:t>
      </w:r>
      <w:r w:rsidRPr="00340430">
        <w:rPr>
          <w:rFonts w:ascii="Times New Roman" w:eastAsia="Times New Roman" w:hAnsi="Times New Roman" w:cs="Times New Roman"/>
          <w:b/>
          <w:bCs/>
          <w:sz w:val="28"/>
          <w:szCs w:val="28"/>
          <w:lang w:eastAsia="ru-RU"/>
        </w:rPr>
        <w:t>«удовлетворительно»</w:t>
      </w:r>
      <w:r w:rsidRPr="00D110A1">
        <w:rPr>
          <w:rFonts w:ascii="Times New Roman" w:eastAsia="Times New Roman" w:hAnsi="Times New Roman" w:cs="Times New Roman"/>
          <w:bCs/>
          <w:sz w:val="28"/>
          <w:szCs w:val="28"/>
          <w:lang w:eastAsia="ru-RU"/>
        </w:rPr>
        <w:t xml:space="preserve"> выставляется, </w:t>
      </w:r>
      <w:r w:rsidR="00BA22E6">
        <w:rPr>
          <w:rFonts w:ascii="Times New Roman" w:eastAsia="Times New Roman" w:hAnsi="Times New Roman" w:cs="Times New Roman"/>
          <w:bCs/>
          <w:sz w:val="28"/>
          <w:szCs w:val="28"/>
          <w:lang w:eastAsia="ru-RU"/>
        </w:rPr>
        <w:t xml:space="preserve">если </w:t>
      </w:r>
      <w:r w:rsidR="00937B17">
        <w:rPr>
          <w:rFonts w:ascii="Times New Roman" w:eastAsia="Times New Roman" w:hAnsi="Times New Roman" w:cs="Times New Roman"/>
          <w:bCs/>
          <w:sz w:val="28"/>
          <w:szCs w:val="28"/>
          <w:lang w:eastAsia="ru-RU"/>
        </w:rPr>
        <w:t xml:space="preserve">обучающимся </w:t>
      </w:r>
      <w:r w:rsidR="00BA22E6">
        <w:rPr>
          <w:rFonts w:ascii="Times New Roman" w:eastAsia="Times New Roman" w:hAnsi="Times New Roman" w:cs="Times New Roman"/>
          <w:bCs/>
          <w:sz w:val="28"/>
          <w:szCs w:val="28"/>
          <w:lang w:eastAsia="ru-RU"/>
        </w:rPr>
        <w:t>даны</w:t>
      </w:r>
      <w:r w:rsidR="00BA22E6" w:rsidRPr="00D110A1">
        <w:rPr>
          <w:rFonts w:ascii="Times New Roman" w:eastAsia="Times New Roman" w:hAnsi="Times New Roman" w:cs="Times New Roman"/>
          <w:bCs/>
          <w:sz w:val="28"/>
          <w:szCs w:val="28"/>
          <w:lang w:eastAsia="ru-RU"/>
        </w:rPr>
        <w:t xml:space="preserve"> в основном правильны</w:t>
      </w:r>
      <w:r w:rsidR="00BA22E6">
        <w:rPr>
          <w:rFonts w:ascii="Times New Roman" w:eastAsia="Times New Roman" w:hAnsi="Times New Roman" w:cs="Times New Roman"/>
          <w:bCs/>
          <w:sz w:val="28"/>
          <w:szCs w:val="28"/>
          <w:lang w:eastAsia="ru-RU"/>
        </w:rPr>
        <w:t>е</w:t>
      </w:r>
      <w:r w:rsidR="00BA22E6" w:rsidRPr="00D110A1">
        <w:rPr>
          <w:rFonts w:ascii="Times New Roman" w:eastAsia="Times New Roman" w:hAnsi="Times New Roman" w:cs="Times New Roman"/>
          <w:bCs/>
          <w:sz w:val="28"/>
          <w:szCs w:val="28"/>
          <w:lang w:eastAsia="ru-RU"/>
        </w:rPr>
        <w:t>, но недостаточно полны</w:t>
      </w:r>
      <w:r w:rsidR="00BA22E6">
        <w:rPr>
          <w:rFonts w:ascii="Times New Roman" w:eastAsia="Times New Roman" w:hAnsi="Times New Roman" w:cs="Times New Roman"/>
          <w:bCs/>
          <w:sz w:val="28"/>
          <w:szCs w:val="28"/>
          <w:lang w:eastAsia="ru-RU"/>
        </w:rPr>
        <w:t>е</w:t>
      </w:r>
      <w:r w:rsidR="00BA22E6" w:rsidRPr="00D110A1">
        <w:rPr>
          <w:rFonts w:ascii="Times New Roman" w:eastAsia="Times New Roman" w:hAnsi="Times New Roman" w:cs="Times New Roman"/>
          <w:bCs/>
          <w:sz w:val="28"/>
          <w:szCs w:val="28"/>
          <w:lang w:eastAsia="ru-RU"/>
        </w:rPr>
        <w:t xml:space="preserve"> ответ</w:t>
      </w:r>
      <w:r w:rsidR="00BA22E6">
        <w:rPr>
          <w:rFonts w:ascii="Times New Roman" w:eastAsia="Times New Roman" w:hAnsi="Times New Roman" w:cs="Times New Roman"/>
          <w:bCs/>
          <w:sz w:val="28"/>
          <w:szCs w:val="28"/>
          <w:lang w:eastAsia="ru-RU"/>
        </w:rPr>
        <w:t>е</w:t>
      </w:r>
      <w:r w:rsidR="00BA22E6" w:rsidRPr="00D110A1">
        <w:rPr>
          <w:rFonts w:ascii="Times New Roman" w:eastAsia="Times New Roman" w:hAnsi="Times New Roman" w:cs="Times New Roman"/>
          <w:bCs/>
          <w:sz w:val="28"/>
          <w:szCs w:val="28"/>
          <w:lang w:eastAsia="ru-RU"/>
        </w:rPr>
        <w:t xml:space="preserve"> на </w:t>
      </w:r>
      <w:r w:rsidR="00BA22E6">
        <w:rPr>
          <w:rFonts w:ascii="Times New Roman" w:eastAsia="Times New Roman" w:hAnsi="Times New Roman" w:cs="Times New Roman"/>
          <w:bCs/>
          <w:sz w:val="28"/>
          <w:szCs w:val="28"/>
          <w:lang w:eastAsia="ru-RU"/>
        </w:rPr>
        <w:t>теоретические</w:t>
      </w:r>
      <w:r w:rsidR="00BA22E6" w:rsidRPr="00D110A1">
        <w:rPr>
          <w:rFonts w:ascii="Times New Roman" w:eastAsia="Times New Roman" w:hAnsi="Times New Roman" w:cs="Times New Roman"/>
          <w:bCs/>
          <w:sz w:val="28"/>
          <w:szCs w:val="28"/>
          <w:lang w:eastAsia="ru-RU"/>
        </w:rPr>
        <w:t xml:space="preserve"> вопрос</w:t>
      </w:r>
      <w:r w:rsidR="00BA22E6">
        <w:rPr>
          <w:rFonts w:ascii="Times New Roman" w:eastAsia="Times New Roman" w:hAnsi="Times New Roman" w:cs="Times New Roman"/>
          <w:bCs/>
          <w:sz w:val="28"/>
          <w:szCs w:val="28"/>
          <w:lang w:eastAsia="ru-RU"/>
        </w:rPr>
        <w:t xml:space="preserve">ы, </w:t>
      </w:r>
      <w:r w:rsidR="00BA22E6" w:rsidRPr="00D110A1">
        <w:rPr>
          <w:rFonts w:ascii="Times New Roman" w:eastAsia="Times New Roman" w:hAnsi="Times New Roman" w:cs="Times New Roman"/>
          <w:bCs/>
          <w:sz w:val="28"/>
          <w:szCs w:val="28"/>
          <w:lang w:eastAsia="ru-RU"/>
        </w:rPr>
        <w:t xml:space="preserve">при ответе на дополнительные вопросы </w:t>
      </w:r>
      <w:r w:rsidR="00937B17">
        <w:rPr>
          <w:rFonts w:ascii="Times New Roman" w:eastAsia="Times New Roman" w:hAnsi="Times New Roman" w:cs="Times New Roman"/>
          <w:bCs/>
          <w:sz w:val="28"/>
          <w:szCs w:val="28"/>
          <w:lang w:eastAsia="ru-RU"/>
        </w:rPr>
        <w:t>он</w:t>
      </w:r>
      <w:r w:rsidR="00BA22E6">
        <w:rPr>
          <w:rFonts w:ascii="Times New Roman" w:eastAsia="Times New Roman" w:hAnsi="Times New Roman" w:cs="Times New Roman"/>
          <w:bCs/>
          <w:sz w:val="28"/>
          <w:szCs w:val="28"/>
          <w:lang w:eastAsia="ru-RU"/>
        </w:rPr>
        <w:t xml:space="preserve"> испытывает затруднения; он демонстрирует </w:t>
      </w:r>
      <w:r w:rsidR="00BA22E6" w:rsidRPr="00EC071E">
        <w:rPr>
          <w:rFonts w:ascii="Times New Roman" w:eastAsia="Times New Roman" w:hAnsi="Times New Roman" w:cs="Times New Roman"/>
          <w:bCs/>
          <w:sz w:val="28"/>
          <w:szCs w:val="28"/>
          <w:lang w:eastAsia="ru-RU"/>
        </w:rPr>
        <w:t>тверд</w:t>
      </w:r>
      <w:r w:rsidR="00BA22E6">
        <w:rPr>
          <w:rFonts w:ascii="Times New Roman" w:eastAsia="Times New Roman" w:hAnsi="Times New Roman" w:cs="Times New Roman"/>
          <w:bCs/>
          <w:sz w:val="28"/>
          <w:szCs w:val="28"/>
          <w:lang w:eastAsia="ru-RU"/>
        </w:rPr>
        <w:t xml:space="preserve">ые </w:t>
      </w:r>
      <w:r w:rsidR="00BA22E6" w:rsidRPr="00EC071E">
        <w:rPr>
          <w:rFonts w:ascii="Times New Roman" w:eastAsia="Times New Roman" w:hAnsi="Times New Roman" w:cs="Times New Roman"/>
          <w:bCs/>
          <w:sz w:val="28"/>
          <w:szCs w:val="28"/>
          <w:lang w:eastAsia="ru-RU"/>
        </w:rPr>
        <w:t>знани</w:t>
      </w:r>
      <w:r w:rsidR="00BA22E6">
        <w:rPr>
          <w:rFonts w:ascii="Times New Roman" w:eastAsia="Times New Roman" w:hAnsi="Times New Roman" w:cs="Times New Roman"/>
          <w:bCs/>
          <w:sz w:val="28"/>
          <w:szCs w:val="28"/>
          <w:lang w:eastAsia="ru-RU"/>
        </w:rPr>
        <w:t>я</w:t>
      </w:r>
      <w:r w:rsidR="00BA22E6" w:rsidRPr="00EC071E">
        <w:rPr>
          <w:rFonts w:ascii="Times New Roman" w:eastAsia="Times New Roman" w:hAnsi="Times New Roman" w:cs="Times New Roman"/>
          <w:bCs/>
          <w:sz w:val="28"/>
          <w:szCs w:val="28"/>
          <w:lang w:eastAsia="ru-RU"/>
        </w:rPr>
        <w:t xml:space="preserve"> и</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понимание</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основных</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вопросов</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программы,</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верн</w:t>
      </w:r>
      <w:r w:rsidR="00BA22E6">
        <w:rPr>
          <w:rFonts w:ascii="Times New Roman" w:eastAsia="Times New Roman" w:hAnsi="Times New Roman" w:cs="Times New Roman"/>
          <w:bCs/>
          <w:sz w:val="28"/>
          <w:szCs w:val="28"/>
          <w:lang w:eastAsia="ru-RU"/>
        </w:rPr>
        <w:t xml:space="preserve">о, без грубых ошибок, </w:t>
      </w:r>
      <w:r w:rsidR="00BA22E6" w:rsidRPr="00EC071E">
        <w:rPr>
          <w:rFonts w:ascii="Times New Roman" w:eastAsia="Times New Roman" w:hAnsi="Times New Roman" w:cs="Times New Roman"/>
          <w:bCs/>
          <w:sz w:val="28"/>
          <w:szCs w:val="28"/>
          <w:lang w:eastAsia="ru-RU"/>
        </w:rPr>
        <w:t>квалифи</w:t>
      </w:r>
      <w:r w:rsidR="00BA22E6">
        <w:rPr>
          <w:rFonts w:ascii="Times New Roman" w:eastAsia="Times New Roman" w:hAnsi="Times New Roman" w:cs="Times New Roman"/>
          <w:bCs/>
          <w:sz w:val="28"/>
          <w:szCs w:val="28"/>
          <w:lang w:eastAsia="ru-RU"/>
        </w:rPr>
        <w:t xml:space="preserve">цирует </w:t>
      </w:r>
      <w:r w:rsidR="00BA22E6" w:rsidRPr="00EC071E">
        <w:rPr>
          <w:rFonts w:ascii="Times New Roman" w:eastAsia="Times New Roman" w:hAnsi="Times New Roman" w:cs="Times New Roman"/>
          <w:bCs/>
          <w:sz w:val="28"/>
          <w:szCs w:val="28"/>
          <w:lang w:eastAsia="ru-RU"/>
        </w:rPr>
        <w:t>юридически</w:t>
      </w:r>
      <w:r w:rsidR="00BA22E6">
        <w:rPr>
          <w:rFonts w:ascii="Times New Roman" w:eastAsia="Times New Roman" w:hAnsi="Times New Roman" w:cs="Times New Roman"/>
          <w:bCs/>
          <w:sz w:val="28"/>
          <w:szCs w:val="28"/>
          <w:lang w:eastAsia="ru-RU"/>
        </w:rPr>
        <w:t xml:space="preserve">е </w:t>
      </w:r>
      <w:r w:rsidR="00BA22E6" w:rsidRPr="00EC071E">
        <w:rPr>
          <w:rFonts w:ascii="Times New Roman" w:eastAsia="Times New Roman" w:hAnsi="Times New Roman" w:cs="Times New Roman"/>
          <w:bCs/>
          <w:sz w:val="28"/>
          <w:szCs w:val="28"/>
          <w:lang w:eastAsia="ru-RU"/>
        </w:rPr>
        <w:t>факт</w:t>
      </w:r>
      <w:r w:rsidR="00BA22E6">
        <w:rPr>
          <w:rFonts w:ascii="Times New Roman" w:eastAsia="Times New Roman" w:hAnsi="Times New Roman" w:cs="Times New Roman"/>
          <w:bCs/>
          <w:sz w:val="28"/>
          <w:szCs w:val="28"/>
          <w:lang w:eastAsia="ru-RU"/>
        </w:rPr>
        <w:t>ы</w:t>
      </w:r>
      <w:r w:rsidR="00BA22E6" w:rsidRPr="00EC071E">
        <w:rPr>
          <w:rFonts w:ascii="Times New Roman" w:eastAsia="Times New Roman" w:hAnsi="Times New Roman" w:cs="Times New Roman"/>
          <w:bCs/>
          <w:sz w:val="28"/>
          <w:szCs w:val="28"/>
          <w:lang w:eastAsia="ru-RU"/>
        </w:rPr>
        <w:t xml:space="preserve"> и</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обстоятельств</w:t>
      </w:r>
      <w:r w:rsidR="00BA22E6">
        <w:rPr>
          <w:rFonts w:ascii="Times New Roman" w:eastAsia="Times New Roman" w:hAnsi="Times New Roman" w:cs="Times New Roman"/>
          <w:bCs/>
          <w:sz w:val="28"/>
          <w:szCs w:val="28"/>
          <w:lang w:eastAsia="ru-RU"/>
        </w:rPr>
        <w:t xml:space="preserve">а, дает </w:t>
      </w:r>
      <w:r w:rsidR="00BA22E6" w:rsidRPr="00EC071E">
        <w:rPr>
          <w:rFonts w:ascii="Times New Roman" w:eastAsia="Times New Roman" w:hAnsi="Times New Roman" w:cs="Times New Roman"/>
          <w:bCs/>
          <w:sz w:val="28"/>
          <w:szCs w:val="28"/>
          <w:lang w:eastAsia="ru-RU"/>
        </w:rPr>
        <w:t>грамотн</w:t>
      </w:r>
      <w:r w:rsidR="00BA22E6">
        <w:rPr>
          <w:rFonts w:ascii="Times New Roman" w:eastAsia="Times New Roman" w:hAnsi="Times New Roman" w:cs="Times New Roman"/>
          <w:bCs/>
          <w:sz w:val="28"/>
          <w:szCs w:val="28"/>
          <w:lang w:eastAsia="ru-RU"/>
        </w:rPr>
        <w:t xml:space="preserve">ое </w:t>
      </w:r>
      <w:r w:rsidR="00BA22E6" w:rsidRPr="00EC071E">
        <w:rPr>
          <w:rFonts w:ascii="Times New Roman" w:eastAsia="Times New Roman" w:hAnsi="Times New Roman" w:cs="Times New Roman"/>
          <w:bCs/>
          <w:sz w:val="28"/>
          <w:szCs w:val="28"/>
          <w:lang w:eastAsia="ru-RU"/>
        </w:rPr>
        <w:t>толкование</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нормативных</w:t>
      </w:r>
      <w:r w:rsidR="00BA22E6">
        <w:rPr>
          <w:rFonts w:ascii="Times New Roman" w:eastAsia="Times New Roman" w:hAnsi="Times New Roman" w:cs="Times New Roman"/>
          <w:bCs/>
          <w:sz w:val="28"/>
          <w:szCs w:val="28"/>
          <w:lang w:eastAsia="ru-RU"/>
        </w:rPr>
        <w:t xml:space="preserve"> </w:t>
      </w:r>
      <w:r w:rsidR="00BA22E6" w:rsidRPr="00EC071E">
        <w:rPr>
          <w:rFonts w:ascii="Times New Roman" w:eastAsia="Times New Roman" w:hAnsi="Times New Roman" w:cs="Times New Roman"/>
          <w:bCs/>
          <w:sz w:val="28"/>
          <w:szCs w:val="28"/>
          <w:lang w:eastAsia="ru-RU"/>
        </w:rPr>
        <w:t>правовых актов</w:t>
      </w:r>
      <w:r w:rsidR="00BA22E6">
        <w:rPr>
          <w:rFonts w:ascii="Times New Roman" w:eastAsia="Times New Roman" w:hAnsi="Times New Roman" w:cs="Times New Roman"/>
          <w:bCs/>
          <w:sz w:val="28"/>
          <w:szCs w:val="28"/>
          <w:lang w:eastAsia="ru-RU"/>
        </w:rPr>
        <w:t xml:space="preserve"> и</w:t>
      </w:r>
      <w:r w:rsidR="00BA22E6" w:rsidRPr="00D110A1">
        <w:rPr>
          <w:rFonts w:ascii="Times New Roman" w:eastAsia="Times New Roman" w:hAnsi="Times New Roman" w:cs="Times New Roman"/>
          <w:bCs/>
          <w:sz w:val="28"/>
          <w:szCs w:val="28"/>
          <w:lang w:eastAsia="ru-RU"/>
        </w:rPr>
        <w:t xml:space="preserve"> </w:t>
      </w:r>
      <w:r w:rsidR="00BA22E6">
        <w:rPr>
          <w:rFonts w:ascii="Times New Roman" w:eastAsia="Times New Roman" w:hAnsi="Times New Roman" w:cs="Times New Roman"/>
          <w:bCs/>
          <w:sz w:val="28"/>
          <w:szCs w:val="28"/>
          <w:lang w:eastAsia="ru-RU"/>
        </w:rPr>
        <w:t>умеет их применять, не достаточно четко и последовательно</w:t>
      </w:r>
      <w:r w:rsidR="00BA22E6" w:rsidRPr="00D110A1">
        <w:rPr>
          <w:rFonts w:ascii="Times New Roman" w:eastAsia="Times New Roman" w:hAnsi="Times New Roman" w:cs="Times New Roman"/>
          <w:bCs/>
          <w:sz w:val="28"/>
          <w:szCs w:val="28"/>
          <w:lang w:eastAsia="ru-RU"/>
        </w:rPr>
        <w:t xml:space="preserve"> выражает </w:t>
      </w:r>
      <w:r w:rsidR="00BA22E6">
        <w:rPr>
          <w:rFonts w:ascii="Times New Roman" w:eastAsia="Times New Roman" w:hAnsi="Times New Roman" w:cs="Times New Roman"/>
          <w:bCs/>
          <w:sz w:val="28"/>
          <w:szCs w:val="28"/>
          <w:lang w:eastAsia="ru-RU"/>
        </w:rPr>
        <w:t>собственную позицию по рассматриваемым вопросам, допускает неточности при использовании</w:t>
      </w:r>
      <w:r w:rsidR="00BA22E6" w:rsidRPr="00D110A1">
        <w:rPr>
          <w:rFonts w:ascii="Times New Roman" w:eastAsia="Times New Roman" w:hAnsi="Times New Roman" w:cs="Times New Roman"/>
          <w:bCs/>
          <w:sz w:val="28"/>
          <w:szCs w:val="28"/>
          <w:lang w:eastAsia="ru-RU"/>
        </w:rPr>
        <w:t xml:space="preserve"> профессиональн</w:t>
      </w:r>
      <w:r w:rsidR="00BA22E6">
        <w:rPr>
          <w:rFonts w:ascii="Times New Roman" w:eastAsia="Times New Roman" w:hAnsi="Times New Roman" w:cs="Times New Roman"/>
          <w:bCs/>
          <w:sz w:val="28"/>
          <w:szCs w:val="28"/>
          <w:lang w:eastAsia="ru-RU"/>
        </w:rPr>
        <w:t>ой</w:t>
      </w:r>
      <w:r w:rsidR="00BA22E6" w:rsidRPr="00D110A1">
        <w:rPr>
          <w:rFonts w:ascii="Times New Roman" w:eastAsia="Times New Roman" w:hAnsi="Times New Roman" w:cs="Times New Roman"/>
          <w:bCs/>
          <w:sz w:val="28"/>
          <w:szCs w:val="28"/>
          <w:lang w:eastAsia="ru-RU"/>
        </w:rPr>
        <w:t xml:space="preserve"> </w:t>
      </w:r>
      <w:r w:rsidR="00BA22E6">
        <w:rPr>
          <w:rFonts w:ascii="Times New Roman" w:eastAsia="Times New Roman" w:hAnsi="Times New Roman" w:cs="Times New Roman"/>
          <w:bCs/>
          <w:sz w:val="28"/>
          <w:szCs w:val="28"/>
          <w:lang w:eastAsia="ru-RU"/>
        </w:rPr>
        <w:t>лексики.</w:t>
      </w:r>
    </w:p>
    <w:p w14:paraId="2143812D" w14:textId="4DD4DC66" w:rsidR="00937B17" w:rsidRDefault="00D110A1" w:rsidP="00937B17">
      <w:pPr>
        <w:widowControl w:val="0"/>
        <w:spacing w:after="0" w:line="240" w:lineRule="auto"/>
        <w:ind w:firstLine="709"/>
        <w:jc w:val="both"/>
        <w:rPr>
          <w:rFonts w:ascii="Times New Roman" w:eastAsia="Times New Roman" w:hAnsi="Times New Roman" w:cs="Times New Roman"/>
          <w:bCs/>
          <w:sz w:val="28"/>
          <w:szCs w:val="28"/>
          <w:lang w:eastAsia="ru-RU"/>
        </w:rPr>
      </w:pPr>
      <w:r w:rsidRPr="00D110A1">
        <w:rPr>
          <w:rFonts w:ascii="Times New Roman" w:eastAsia="Times New Roman" w:hAnsi="Times New Roman" w:cs="Times New Roman"/>
          <w:bCs/>
          <w:sz w:val="28"/>
          <w:szCs w:val="28"/>
          <w:lang w:eastAsia="ru-RU"/>
        </w:rPr>
        <w:t xml:space="preserve">Оценка </w:t>
      </w:r>
      <w:r w:rsidRPr="00340430">
        <w:rPr>
          <w:rFonts w:ascii="Times New Roman" w:eastAsia="Times New Roman" w:hAnsi="Times New Roman" w:cs="Times New Roman"/>
          <w:b/>
          <w:bCs/>
          <w:sz w:val="28"/>
          <w:szCs w:val="28"/>
          <w:lang w:eastAsia="ru-RU"/>
        </w:rPr>
        <w:t xml:space="preserve">«неудовлетворительно» </w:t>
      </w:r>
      <w:r w:rsidRPr="00D110A1">
        <w:rPr>
          <w:rFonts w:ascii="Times New Roman" w:eastAsia="Times New Roman" w:hAnsi="Times New Roman" w:cs="Times New Roman"/>
          <w:bCs/>
          <w:sz w:val="28"/>
          <w:szCs w:val="28"/>
          <w:lang w:eastAsia="ru-RU"/>
        </w:rPr>
        <w:t>ставится, если</w:t>
      </w:r>
      <w:r w:rsidR="00937B17">
        <w:rPr>
          <w:rFonts w:ascii="Times New Roman" w:eastAsia="Times New Roman" w:hAnsi="Times New Roman" w:cs="Times New Roman"/>
          <w:bCs/>
          <w:sz w:val="28"/>
          <w:szCs w:val="28"/>
          <w:lang w:eastAsia="ru-RU"/>
        </w:rPr>
        <w:t xml:space="preserve"> обучающимся даны </w:t>
      </w:r>
      <w:r w:rsidR="00937B17" w:rsidRPr="00EC071E">
        <w:rPr>
          <w:rFonts w:ascii="Times New Roman" w:eastAsia="Times New Roman" w:hAnsi="Times New Roman" w:cs="Times New Roman"/>
          <w:bCs/>
          <w:sz w:val="28"/>
          <w:szCs w:val="28"/>
          <w:lang w:eastAsia="ru-RU"/>
        </w:rPr>
        <w:t>неправильны</w:t>
      </w:r>
      <w:r w:rsidR="00937B17">
        <w:rPr>
          <w:rFonts w:ascii="Times New Roman" w:eastAsia="Times New Roman" w:hAnsi="Times New Roman" w:cs="Times New Roman"/>
          <w:bCs/>
          <w:sz w:val="28"/>
          <w:szCs w:val="28"/>
          <w:lang w:eastAsia="ru-RU"/>
        </w:rPr>
        <w:t xml:space="preserve">е </w:t>
      </w:r>
      <w:r w:rsidR="00937B17" w:rsidRPr="00EC071E">
        <w:rPr>
          <w:rFonts w:ascii="Times New Roman" w:eastAsia="Times New Roman" w:hAnsi="Times New Roman" w:cs="Times New Roman"/>
          <w:bCs/>
          <w:sz w:val="28"/>
          <w:szCs w:val="28"/>
          <w:lang w:eastAsia="ru-RU"/>
        </w:rPr>
        <w:t>ответ</w:t>
      </w:r>
      <w:r w:rsidR="00937B17">
        <w:rPr>
          <w:rFonts w:ascii="Times New Roman" w:eastAsia="Times New Roman" w:hAnsi="Times New Roman" w:cs="Times New Roman"/>
          <w:bCs/>
          <w:sz w:val="28"/>
          <w:szCs w:val="28"/>
          <w:lang w:eastAsia="ru-RU"/>
        </w:rPr>
        <w:t>ы</w:t>
      </w:r>
      <w:r w:rsidR="00937B17" w:rsidRPr="00EC071E">
        <w:rPr>
          <w:rFonts w:ascii="Times New Roman" w:eastAsia="Times New Roman" w:hAnsi="Times New Roman" w:cs="Times New Roman"/>
          <w:bCs/>
          <w:sz w:val="28"/>
          <w:szCs w:val="28"/>
          <w:lang w:eastAsia="ru-RU"/>
        </w:rPr>
        <w:t xml:space="preserve"> </w:t>
      </w:r>
      <w:r w:rsidR="00937B17">
        <w:rPr>
          <w:rFonts w:ascii="Times New Roman" w:eastAsia="Times New Roman" w:hAnsi="Times New Roman" w:cs="Times New Roman"/>
          <w:bCs/>
          <w:sz w:val="28"/>
          <w:szCs w:val="28"/>
          <w:lang w:eastAsia="ru-RU"/>
        </w:rPr>
        <w:t xml:space="preserve">на </w:t>
      </w:r>
      <w:r w:rsidR="00937B17" w:rsidRPr="00EC071E">
        <w:rPr>
          <w:rFonts w:ascii="Times New Roman" w:eastAsia="Times New Roman" w:hAnsi="Times New Roman" w:cs="Times New Roman"/>
          <w:bCs/>
          <w:sz w:val="28"/>
          <w:szCs w:val="28"/>
          <w:lang w:eastAsia="ru-RU"/>
        </w:rPr>
        <w:t>вопрос</w:t>
      </w:r>
      <w:r w:rsidR="00937B17">
        <w:rPr>
          <w:rFonts w:ascii="Times New Roman" w:eastAsia="Times New Roman" w:hAnsi="Times New Roman" w:cs="Times New Roman"/>
          <w:bCs/>
          <w:sz w:val="28"/>
          <w:szCs w:val="28"/>
          <w:lang w:eastAsia="ru-RU"/>
        </w:rPr>
        <w:t>ы</w:t>
      </w:r>
      <w:r w:rsidR="00937B17" w:rsidRPr="00EC071E">
        <w:rPr>
          <w:rFonts w:ascii="Times New Roman" w:eastAsia="Times New Roman" w:hAnsi="Times New Roman" w:cs="Times New Roman"/>
          <w:bCs/>
          <w:sz w:val="28"/>
          <w:szCs w:val="28"/>
          <w:lang w:eastAsia="ru-RU"/>
        </w:rPr>
        <w:t>,</w:t>
      </w:r>
      <w:r w:rsidR="00937B17">
        <w:rPr>
          <w:rFonts w:ascii="Times New Roman" w:eastAsia="Times New Roman" w:hAnsi="Times New Roman" w:cs="Times New Roman"/>
          <w:bCs/>
          <w:sz w:val="28"/>
          <w:szCs w:val="28"/>
          <w:lang w:eastAsia="ru-RU"/>
        </w:rPr>
        <w:t xml:space="preserve"> допускаются</w:t>
      </w:r>
      <w:r w:rsidR="00937B17" w:rsidRPr="00EC071E">
        <w:rPr>
          <w:rFonts w:ascii="Times New Roman" w:eastAsia="Times New Roman" w:hAnsi="Times New Roman" w:cs="Times New Roman"/>
          <w:bCs/>
          <w:sz w:val="28"/>
          <w:szCs w:val="28"/>
          <w:lang w:eastAsia="ru-RU"/>
        </w:rPr>
        <w:t xml:space="preserve"> грубые ошибки</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в ответ</w:t>
      </w:r>
      <w:r w:rsidR="00937B17">
        <w:rPr>
          <w:rFonts w:ascii="Times New Roman" w:eastAsia="Times New Roman" w:hAnsi="Times New Roman" w:cs="Times New Roman"/>
          <w:bCs/>
          <w:sz w:val="28"/>
          <w:szCs w:val="28"/>
          <w:lang w:eastAsia="ru-RU"/>
        </w:rPr>
        <w:t>ах</w:t>
      </w:r>
      <w:r w:rsidR="00937B17" w:rsidRPr="00EC071E">
        <w:rPr>
          <w:rFonts w:ascii="Times New Roman" w:eastAsia="Times New Roman" w:hAnsi="Times New Roman" w:cs="Times New Roman"/>
          <w:bCs/>
          <w:sz w:val="28"/>
          <w:szCs w:val="28"/>
          <w:lang w:eastAsia="ru-RU"/>
        </w:rPr>
        <w:t>,</w:t>
      </w:r>
      <w:r w:rsidR="00937B17">
        <w:rPr>
          <w:rFonts w:ascii="Times New Roman" w:eastAsia="Times New Roman" w:hAnsi="Times New Roman" w:cs="Times New Roman"/>
          <w:bCs/>
          <w:sz w:val="28"/>
          <w:szCs w:val="28"/>
          <w:lang w:eastAsia="ru-RU"/>
        </w:rPr>
        <w:t xml:space="preserve"> он демонстрирует </w:t>
      </w:r>
      <w:r w:rsidR="00937B17" w:rsidRPr="00EC071E">
        <w:rPr>
          <w:rFonts w:ascii="Times New Roman" w:eastAsia="Times New Roman" w:hAnsi="Times New Roman" w:cs="Times New Roman"/>
          <w:bCs/>
          <w:sz w:val="28"/>
          <w:szCs w:val="28"/>
          <w:lang w:eastAsia="ru-RU"/>
        </w:rPr>
        <w:t>непонимание</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сущности</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излагаемых</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вопросов;</w:t>
      </w:r>
      <w:r w:rsidR="00937B17">
        <w:rPr>
          <w:rFonts w:ascii="Times New Roman" w:eastAsia="Times New Roman" w:hAnsi="Times New Roman" w:cs="Times New Roman"/>
          <w:bCs/>
          <w:sz w:val="28"/>
          <w:szCs w:val="28"/>
          <w:lang w:eastAsia="ru-RU"/>
        </w:rPr>
        <w:t xml:space="preserve"> дает </w:t>
      </w:r>
      <w:r w:rsidR="00937B17" w:rsidRPr="00EC071E">
        <w:rPr>
          <w:rFonts w:ascii="Times New Roman" w:eastAsia="Times New Roman" w:hAnsi="Times New Roman" w:cs="Times New Roman"/>
          <w:bCs/>
          <w:sz w:val="28"/>
          <w:szCs w:val="28"/>
          <w:lang w:eastAsia="ru-RU"/>
        </w:rPr>
        <w:t>неуверенные и</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неточные</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ответы на</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дополнительные вопросы</w:t>
      </w:r>
      <w:r w:rsidR="00937B17">
        <w:rPr>
          <w:rFonts w:ascii="Times New Roman" w:eastAsia="Times New Roman" w:hAnsi="Times New Roman" w:cs="Times New Roman"/>
          <w:bCs/>
          <w:sz w:val="28"/>
          <w:szCs w:val="28"/>
          <w:lang w:eastAsia="ru-RU"/>
        </w:rPr>
        <w:t>, допускает</w:t>
      </w:r>
      <w:r w:rsidR="00937B17" w:rsidRPr="00937B17">
        <w:rPr>
          <w:rFonts w:ascii="Times New Roman" w:eastAsia="Times New Roman" w:hAnsi="Times New Roman" w:cs="Times New Roman"/>
          <w:bCs/>
          <w:sz w:val="28"/>
          <w:szCs w:val="28"/>
          <w:lang w:eastAsia="ru-RU"/>
        </w:rPr>
        <w:t xml:space="preserve"> </w:t>
      </w:r>
      <w:r w:rsidR="00937B17">
        <w:rPr>
          <w:rFonts w:ascii="Times New Roman" w:eastAsia="Times New Roman" w:hAnsi="Times New Roman" w:cs="Times New Roman"/>
          <w:bCs/>
          <w:sz w:val="28"/>
          <w:szCs w:val="28"/>
          <w:lang w:eastAsia="ru-RU"/>
        </w:rPr>
        <w:t xml:space="preserve">грубые ошибки при </w:t>
      </w:r>
      <w:r w:rsidR="00937B17" w:rsidRPr="00EC071E">
        <w:rPr>
          <w:rFonts w:ascii="Times New Roman" w:eastAsia="Times New Roman" w:hAnsi="Times New Roman" w:cs="Times New Roman"/>
          <w:bCs/>
          <w:sz w:val="28"/>
          <w:szCs w:val="28"/>
          <w:lang w:eastAsia="ru-RU"/>
        </w:rPr>
        <w:t>квалифи</w:t>
      </w:r>
      <w:r w:rsidR="00937B17">
        <w:rPr>
          <w:rFonts w:ascii="Times New Roman" w:eastAsia="Times New Roman" w:hAnsi="Times New Roman" w:cs="Times New Roman"/>
          <w:bCs/>
          <w:sz w:val="28"/>
          <w:szCs w:val="28"/>
          <w:lang w:eastAsia="ru-RU"/>
        </w:rPr>
        <w:t xml:space="preserve">кации </w:t>
      </w:r>
      <w:r w:rsidR="00937B17" w:rsidRPr="00EC071E">
        <w:rPr>
          <w:rFonts w:ascii="Times New Roman" w:eastAsia="Times New Roman" w:hAnsi="Times New Roman" w:cs="Times New Roman"/>
          <w:bCs/>
          <w:sz w:val="28"/>
          <w:szCs w:val="28"/>
          <w:lang w:eastAsia="ru-RU"/>
        </w:rPr>
        <w:t>юридически</w:t>
      </w:r>
      <w:r w:rsidR="00937B17">
        <w:rPr>
          <w:rFonts w:ascii="Times New Roman" w:eastAsia="Times New Roman" w:hAnsi="Times New Roman" w:cs="Times New Roman"/>
          <w:bCs/>
          <w:sz w:val="28"/>
          <w:szCs w:val="28"/>
          <w:lang w:eastAsia="ru-RU"/>
        </w:rPr>
        <w:t xml:space="preserve">х </w:t>
      </w:r>
      <w:r w:rsidR="00937B17" w:rsidRPr="00EC071E">
        <w:rPr>
          <w:rFonts w:ascii="Times New Roman" w:eastAsia="Times New Roman" w:hAnsi="Times New Roman" w:cs="Times New Roman"/>
          <w:bCs/>
          <w:sz w:val="28"/>
          <w:szCs w:val="28"/>
          <w:lang w:eastAsia="ru-RU"/>
        </w:rPr>
        <w:t>факт</w:t>
      </w:r>
      <w:r w:rsidR="00937B17">
        <w:rPr>
          <w:rFonts w:ascii="Times New Roman" w:eastAsia="Times New Roman" w:hAnsi="Times New Roman" w:cs="Times New Roman"/>
          <w:bCs/>
          <w:sz w:val="28"/>
          <w:szCs w:val="28"/>
          <w:lang w:eastAsia="ru-RU"/>
        </w:rPr>
        <w:t>ов</w:t>
      </w:r>
      <w:r w:rsidR="00937B17" w:rsidRPr="00EC071E">
        <w:rPr>
          <w:rFonts w:ascii="Times New Roman" w:eastAsia="Times New Roman" w:hAnsi="Times New Roman" w:cs="Times New Roman"/>
          <w:bCs/>
          <w:sz w:val="28"/>
          <w:szCs w:val="28"/>
          <w:lang w:eastAsia="ru-RU"/>
        </w:rPr>
        <w:t xml:space="preserve"> и</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обстоятельств</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толковани</w:t>
      </w:r>
      <w:r w:rsidR="00937B17">
        <w:rPr>
          <w:rFonts w:ascii="Times New Roman" w:eastAsia="Times New Roman" w:hAnsi="Times New Roman" w:cs="Times New Roman"/>
          <w:bCs/>
          <w:sz w:val="28"/>
          <w:szCs w:val="28"/>
          <w:lang w:eastAsia="ru-RU"/>
        </w:rPr>
        <w:t xml:space="preserve">и и применении </w:t>
      </w:r>
      <w:r w:rsidR="00937B17" w:rsidRPr="00EC071E">
        <w:rPr>
          <w:rFonts w:ascii="Times New Roman" w:eastAsia="Times New Roman" w:hAnsi="Times New Roman" w:cs="Times New Roman"/>
          <w:bCs/>
          <w:sz w:val="28"/>
          <w:szCs w:val="28"/>
          <w:lang w:eastAsia="ru-RU"/>
        </w:rPr>
        <w:t>нормативных</w:t>
      </w:r>
      <w:r w:rsidR="00937B17">
        <w:rPr>
          <w:rFonts w:ascii="Times New Roman" w:eastAsia="Times New Roman" w:hAnsi="Times New Roman" w:cs="Times New Roman"/>
          <w:bCs/>
          <w:sz w:val="28"/>
          <w:szCs w:val="28"/>
          <w:lang w:eastAsia="ru-RU"/>
        </w:rPr>
        <w:t xml:space="preserve"> </w:t>
      </w:r>
      <w:r w:rsidR="00937B17" w:rsidRPr="00EC071E">
        <w:rPr>
          <w:rFonts w:ascii="Times New Roman" w:eastAsia="Times New Roman" w:hAnsi="Times New Roman" w:cs="Times New Roman"/>
          <w:bCs/>
          <w:sz w:val="28"/>
          <w:szCs w:val="28"/>
          <w:lang w:eastAsia="ru-RU"/>
        </w:rPr>
        <w:t>правовых актов</w:t>
      </w:r>
      <w:r w:rsidR="00937B17">
        <w:rPr>
          <w:rFonts w:ascii="Times New Roman" w:eastAsia="Times New Roman" w:hAnsi="Times New Roman" w:cs="Times New Roman"/>
          <w:bCs/>
          <w:sz w:val="28"/>
          <w:szCs w:val="28"/>
          <w:lang w:eastAsia="ru-RU"/>
        </w:rPr>
        <w:t>, при использовании</w:t>
      </w:r>
      <w:r w:rsidR="00937B17" w:rsidRPr="00D110A1">
        <w:rPr>
          <w:rFonts w:ascii="Times New Roman" w:eastAsia="Times New Roman" w:hAnsi="Times New Roman" w:cs="Times New Roman"/>
          <w:bCs/>
          <w:sz w:val="28"/>
          <w:szCs w:val="28"/>
          <w:lang w:eastAsia="ru-RU"/>
        </w:rPr>
        <w:t xml:space="preserve"> профессиональн</w:t>
      </w:r>
      <w:r w:rsidR="00937B17">
        <w:rPr>
          <w:rFonts w:ascii="Times New Roman" w:eastAsia="Times New Roman" w:hAnsi="Times New Roman" w:cs="Times New Roman"/>
          <w:bCs/>
          <w:sz w:val="28"/>
          <w:szCs w:val="28"/>
          <w:lang w:eastAsia="ru-RU"/>
        </w:rPr>
        <w:t>ой</w:t>
      </w:r>
      <w:r w:rsidR="00937B17" w:rsidRPr="00D110A1">
        <w:rPr>
          <w:rFonts w:ascii="Times New Roman" w:eastAsia="Times New Roman" w:hAnsi="Times New Roman" w:cs="Times New Roman"/>
          <w:bCs/>
          <w:sz w:val="28"/>
          <w:szCs w:val="28"/>
          <w:lang w:eastAsia="ru-RU"/>
        </w:rPr>
        <w:t xml:space="preserve"> </w:t>
      </w:r>
      <w:r w:rsidR="00937B17">
        <w:rPr>
          <w:rFonts w:ascii="Times New Roman" w:eastAsia="Times New Roman" w:hAnsi="Times New Roman" w:cs="Times New Roman"/>
          <w:bCs/>
          <w:sz w:val="28"/>
          <w:szCs w:val="28"/>
          <w:lang w:eastAsia="ru-RU"/>
        </w:rPr>
        <w:t>лексики.</w:t>
      </w:r>
    </w:p>
    <w:p w14:paraId="088752CA" w14:textId="77777777" w:rsidR="00937B17" w:rsidRDefault="00937B17">
      <w:pPr>
        <w:spacing w:after="160" w:line="259"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14:paraId="611B2CC0" w14:textId="7A18126A" w:rsidR="007A5EF3" w:rsidRPr="006932A4" w:rsidRDefault="007A5EF3" w:rsidP="00807006">
      <w:pPr>
        <w:widowControl w:val="0"/>
        <w:spacing w:after="0" w:line="240" w:lineRule="auto"/>
        <w:ind w:firstLine="709"/>
        <w:jc w:val="both"/>
        <w:rPr>
          <w:rFonts w:ascii="Times New Roman" w:eastAsia="Times New Roman" w:hAnsi="Times New Roman" w:cs="Times New Roman"/>
          <w:b/>
          <w:bCs/>
          <w:sz w:val="28"/>
          <w:szCs w:val="28"/>
          <w:lang w:eastAsia="ru-RU"/>
        </w:rPr>
      </w:pPr>
      <w:r w:rsidRPr="006932A4">
        <w:rPr>
          <w:rFonts w:ascii="Times New Roman" w:eastAsia="Times New Roman" w:hAnsi="Times New Roman" w:cs="Times New Roman"/>
          <w:b/>
          <w:bCs/>
          <w:sz w:val="28"/>
          <w:szCs w:val="28"/>
          <w:lang w:eastAsia="ru-RU"/>
        </w:rPr>
        <w:lastRenderedPageBreak/>
        <w:t xml:space="preserve">4. Фонд оценочных средств для проведения государственной итоговой аттестации </w:t>
      </w:r>
    </w:p>
    <w:p w14:paraId="35B1E227" w14:textId="21190667" w:rsidR="00382DC0" w:rsidRDefault="007A5EF3" w:rsidP="00BA22E6">
      <w:pPr>
        <w:widowControl w:val="0"/>
        <w:spacing w:after="0" w:line="240" w:lineRule="auto"/>
        <w:ind w:firstLine="709"/>
        <w:jc w:val="both"/>
        <w:rPr>
          <w:rFonts w:ascii="Times New Roman" w:eastAsia="Times New Roman" w:hAnsi="Times New Roman" w:cs="Times New Roman"/>
          <w:b/>
          <w:sz w:val="28"/>
          <w:szCs w:val="28"/>
          <w:lang w:eastAsia="ru-RU"/>
        </w:rPr>
      </w:pPr>
      <w:r w:rsidRPr="006932A4">
        <w:rPr>
          <w:rFonts w:ascii="Times New Roman" w:eastAsia="Times New Roman" w:hAnsi="Times New Roman" w:cs="Times New Roman"/>
          <w:b/>
          <w:bCs/>
          <w:sz w:val="28"/>
          <w:szCs w:val="28"/>
          <w:lang w:eastAsia="ru-RU"/>
        </w:rPr>
        <w:t>4.1 Перечень примерных вопросов</w:t>
      </w:r>
      <w:r w:rsidR="006932A4" w:rsidRPr="006932A4">
        <w:rPr>
          <w:rFonts w:ascii="Times New Roman" w:eastAsia="Times New Roman" w:hAnsi="Times New Roman" w:cs="Times New Roman"/>
          <w:b/>
          <w:bCs/>
          <w:sz w:val="28"/>
          <w:szCs w:val="28"/>
          <w:lang w:eastAsia="ru-RU"/>
        </w:rPr>
        <w:t xml:space="preserve"> и типовых заданий, выносимых на государственный экзамен </w:t>
      </w:r>
    </w:p>
    <w:p w14:paraId="043DCA23" w14:textId="77777777" w:rsidR="00382DC0" w:rsidRPr="00AE652E" w:rsidRDefault="00382DC0" w:rsidP="00382DC0">
      <w:pPr>
        <w:spacing w:after="0" w:line="240" w:lineRule="auto"/>
        <w:ind w:firstLine="709"/>
        <w:jc w:val="both"/>
        <w:rPr>
          <w:rFonts w:ascii="Times New Roman" w:eastAsia="Times New Roman" w:hAnsi="Times New Roman" w:cs="Times New Roman"/>
          <w:b/>
          <w:sz w:val="28"/>
          <w:szCs w:val="28"/>
          <w:lang w:eastAsia="ru-RU"/>
        </w:rPr>
      </w:pPr>
    </w:p>
    <w:p w14:paraId="51805DA1" w14:textId="77777777" w:rsidR="00382DC0" w:rsidRPr="006A32B4" w:rsidRDefault="00382DC0" w:rsidP="00382DC0">
      <w:pPr>
        <w:spacing w:after="0" w:line="240" w:lineRule="auto"/>
        <w:ind w:right="74"/>
        <w:jc w:val="center"/>
        <w:rPr>
          <w:rFonts w:ascii="Times New Roman" w:hAnsi="Times New Roman"/>
          <w:b/>
          <w:bCs/>
          <w:sz w:val="28"/>
          <w:szCs w:val="28"/>
        </w:rPr>
      </w:pPr>
      <w:r w:rsidRPr="006A32B4">
        <w:rPr>
          <w:rFonts w:ascii="Times New Roman" w:hAnsi="Times New Roman"/>
          <w:b/>
          <w:bCs/>
          <w:sz w:val="28"/>
          <w:szCs w:val="28"/>
        </w:rPr>
        <w:t>Теория государства и права</w:t>
      </w:r>
    </w:p>
    <w:p w14:paraId="4494DD2D"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Функции, принципы права. Ценность права.</w:t>
      </w:r>
    </w:p>
    <w:p w14:paraId="1DF5F293"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Форма государственного правления: понятие и виды.</w:t>
      </w:r>
    </w:p>
    <w:p w14:paraId="7F67A21A"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Функции государства. Формы их осуществления.</w:t>
      </w:r>
    </w:p>
    <w:p w14:paraId="45C2C232"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Юридический состав правонарушения.</w:t>
      </w:r>
    </w:p>
    <w:p w14:paraId="5BA0D0A7"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признаки демократической формы политического режима государства.</w:t>
      </w:r>
    </w:p>
    <w:p w14:paraId="4371845D"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нормы права, ее признаки.</w:t>
      </w:r>
    </w:p>
    <w:p w14:paraId="74EFBAA0"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Разделение властей как принцип организации и деятельности </w:t>
      </w:r>
      <w:r>
        <w:rPr>
          <w:rFonts w:ascii="Times New Roman" w:hAnsi="Times New Roman"/>
          <w:sz w:val="28"/>
          <w:szCs w:val="28"/>
        </w:rPr>
        <w:t xml:space="preserve">современного </w:t>
      </w:r>
      <w:r w:rsidRPr="00BA69FF">
        <w:rPr>
          <w:rFonts w:ascii="Times New Roman" w:hAnsi="Times New Roman"/>
          <w:sz w:val="28"/>
          <w:szCs w:val="28"/>
        </w:rPr>
        <w:t>государства.</w:t>
      </w:r>
    </w:p>
    <w:p w14:paraId="2BD779F9"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систематизации нормативно-правовых актов.</w:t>
      </w:r>
    </w:p>
    <w:p w14:paraId="046F0407"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Законодательный процесс в Российской Федерации.</w:t>
      </w:r>
    </w:p>
    <w:p w14:paraId="31FA275B"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Теории социального государства. Признаки социального государства</w:t>
      </w:r>
    </w:p>
    <w:p w14:paraId="64C4AB58"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Государство, право и культура. Правовая культура, правовой нигилизм.</w:t>
      </w:r>
    </w:p>
    <w:p w14:paraId="67EE2E47"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цели, принципы и виды юридической ответственности.</w:t>
      </w:r>
    </w:p>
    <w:p w14:paraId="3772356E"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классификация юридических фактов.</w:t>
      </w:r>
    </w:p>
    <w:p w14:paraId="33789C6C"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структура политической системы общества</w:t>
      </w:r>
    </w:p>
    <w:p w14:paraId="35159E72"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Коллизии в праве. Способы их преодоления.</w:t>
      </w:r>
    </w:p>
    <w:p w14:paraId="196C52A2"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Применение права как форма реализации права. Стадии применения права.</w:t>
      </w:r>
    </w:p>
    <w:p w14:paraId="6BAAD4CF"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Государственная власть и ее признаки.</w:t>
      </w:r>
    </w:p>
    <w:p w14:paraId="13B2FFBD"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признаки, виды правоотношений.</w:t>
      </w:r>
    </w:p>
    <w:p w14:paraId="5509B6EC"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сущность типологии государства. Типы государства.</w:t>
      </w:r>
    </w:p>
    <w:p w14:paraId="70BB5D97"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Роль государства в реализации субъективных прав.</w:t>
      </w:r>
    </w:p>
    <w:p w14:paraId="5F024C3C"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Основные теории происхождения права и государства. Представители правовой мысли.</w:t>
      </w:r>
    </w:p>
    <w:p w14:paraId="763386AA"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Законодательный процесс: понятие, основные стадии.</w:t>
      </w:r>
    </w:p>
    <w:p w14:paraId="31C2250A"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Форма государственного устройства: понятие, виды.</w:t>
      </w:r>
    </w:p>
    <w:p w14:paraId="0013BF16"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Правомерное поведение: социально-психологические и юридические аспекты.</w:t>
      </w:r>
    </w:p>
    <w:p w14:paraId="1096694A"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Система права и системы законодательства.</w:t>
      </w:r>
    </w:p>
    <w:p w14:paraId="7551FB7F"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источников и форм права.</w:t>
      </w:r>
    </w:p>
    <w:p w14:paraId="652A26CC"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Механизм осуществления государственной власти: понятие, структурные элементы. Формы реализации государственной власти.</w:t>
      </w:r>
    </w:p>
    <w:p w14:paraId="1D1F4AE2"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Взаимодействие государства и иных элементов политических систем общества.</w:t>
      </w:r>
    </w:p>
    <w:p w14:paraId="548893B8"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Основные правовые системы современности.</w:t>
      </w:r>
    </w:p>
    <w:p w14:paraId="1697EEF6"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Правонарушения: преступления и проступки.</w:t>
      </w:r>
    </w:p>
    <w:p w14:paraId="5DB7032C"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признаки правового государства.</w:t>
      </w:r>
    </w:p>
    <w:p w14:paraId="5101847A"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Классификация нормативных актов. Правовая сила нормативных актов.</w:t>
      </w:r>
    </w:p>
    <w:p w14:paraId="42441FD3"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Политический (государственный) режим: понятие и виды.</w:t>
      </w:r>
    </w:p>
    <w:p w14:paraId="4A85C3E2"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правового статуса, его виды.</w:t>
      </w:r>
    </w:p>
    <w:p w14:paraId="08B893F7"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Толкование права.</w:t>
      </w:r>
    </w:p>
    <w:p w14:paraId="2C111C8F"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Современные западные теории государства.</w:t>
      </w:r>
    </w:p>
    <w:p w14:paraId="27816BC6"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Акты применения права.</w:t>
      </w:r>
    </w:p>
    <w:p w14:paraId="2B104BE5"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механизма государственно-правового регулирования.</w:t>
      </w:r>
    </w:p>
    <w:p w14:paraId="2B3C562D"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Формы государственного правления.</w:t>
      </w:r>
    </w:p>
    <w:p w14:paraId="44C2C8D9"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Парламентская и президентская республики – понятия, сходства и различия.</w:t>
      </w:r>
    </w:p>
    <w:p w14:paraId="7FA01820"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Юридическая техника.</w:t>
      </w:r>
    </w:p>
    <w:p w14:paraId="3BCA8806"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Особенности предмета и методологии теории государства и права. Место теории государства и права в системе юридических дисциплин</w:t>
      </w:r>
    </w:p>
    <w:p w14:paraId="63D12685"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признаки и сущность государства.</w:t>
      </w:r>
    </w:p>
    <w:p w14:paraId="69BF9C13"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 в системе социальных норм. Виды социальных норм и их взаимодействие с нормами права</w:t>
      </w:r>
    </w:p>
    <w:p w14:paraId="76D363FC"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частного и публичного права, их отличительные признаки.</w:t>
      </w:r>
    </w:p>
    <w:p w14:paraId="26AFA7A5"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Структура нормы права. Виды гипотез, диспозиций и санкций.</w:t>
      </w:r>
    </w:p>
    <w:p w14:paraId="3BBF2A67"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Система прав и свобод человека и гражданина. Роль современного государства в их охране и защите.</w:t>
      </w:r>
    </w:p>
    <w:p w14:paraId="2FCA7382"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Механизм государства: понятие, структура, формы и принципы деятельности</w:t>
      </w:r>
    </w:p>
    <w:p w14:paraId="04BDFDA6"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Структура правоотношений.</w:t>
      </w:r>
    </w:p>
    <w:p w14:paraId="07B87E5C"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Органы государства: понятие, признаки, классификация.</w:t>
      </w:r>
    </w:p>
    <w:p w14:paraId="4BD4339D"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Способы изложения норм права. </w:t>
      </w:r>
    </w:p>
    <w:p w14:paraId="26CCDD9C"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структура политической системы общества.</w:t>
      </w:r>
    </w:p>
    <w:p w14:paraId="1C5E7FC4"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Разложение первобытнообщинного строя. Восточный и западный пути возникновения права и государства. Правовые семьи.</w:t>
      </w:r>
    </w:p>
    <w:p w14:paraId="705850BA"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Институт гражданства: правовые аспекты. </w:t>
      </w:r>
    </w:p>
    <w:p w14:paraId="071DD733"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реализации права, ее формы.</w:t>
      </w:r>
    </w:p>
    <w:p w14:paraId="1ED57B19"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Классификация норм права.</w:t>
      </w:r>
    </w:p>
    <w:p w14:paraId="7EE03110"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Гражданское общество: понятие, структура, взаимоотношение с государством.</w:t>
      </w:r>
    </w:p>
    <w:p w14:paraId="79C741D9"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Международные институты защиты прав и свобод личности.</w:t>
      </w:r>
    </w:p>
    <w:p w14:paraId="6C361897"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Государственный аппарат: структура и функции.</w:t>
      </w:r>
    </w:p>
    <w:p w14:paraId="725A554F" w14:textId="77777777" w:rsidR="00382DC0" w:rsidRPr="00BA69FF" w:rsidRDefault="00382DC0" w:rsidP="00382DC0">
      <w:pPr>
        <w:pStyle w:val="a4"/>
        <w:numPr>
          <w:ilvl w:val="0"/>
          <w:numId w:val="1"/>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Органы местного самоуправления в Российской Федерации.</w:t>
      </w:r>
    </w:p>
    <w:p w14:paraId="0E87ACAA" w14:textId="77777777" w:rsidR="00382DC0" w:rsidRDefault="00382DC0" w:rsidP="00382DC0">
      <w:pPr>
        <w:tabs>
          <w:tab w:val="left" w:pos="1134"/>
        </w:tabs>
        <w:spacing w:after="0" w:line="240" w:lineRule="auto"/>
        <w:ind w:right="74" w:firstLine="709"/>
        <w:jc w:val="center"/>
        <w:rPr>
          <w:rFonts w:ascii="Times New Roman" w:hAnsi="Times New Roman"/>
          <w:bCs/>
          <w:sz w:val="28"/>
          <w:szCs w:val="28"/>
        </w:rPr>
      </w:pPr>
    </w:p>
    <w:p w14:paraId="05F7BE11" w14:textId="77777777" w:rsidR="00382DC0" w:rsidRPr="006A32B4" w:rsidRDefault="00382DC0" w:rsidP="00382DC0">
      <w:pPr>
        <w:tabs>
          <w:tab w:val="left" w:pos="1134"/>
        </w:tabs>
        <w:spacing w:after="0" w:line="240" w:lineRule="auto"/>
        <w:ind w:right="74" w:firstLine="709"/>
        <w:jc w:val="center"/>
        <w:rPr>
          <w:rFonts w:ascii="Times New Roman" w:hAnsi="Times New Roman"/>
          <w:b/>
          <w:bCs/>
          <w:sz w:val="28"/>
          <w:szCs w:val="28"/>
        </w:rPr>
      </w:pPr>
      <w:r w:rsidRPr="006A32B4">
        <w:rPr>
          <w:rFonts w:ascii="Times New Roman" w:hAnsi="Times New Roman"/>
          <w:b/>
          <w:bCs/>
          <w:sz w:val="28"/>
          <w:szCs w:val="28"/>
        </w:rPr>
        <w:t>Гражданское право</w:t>
      </w:r>
    </w:p>
    <w:p w14:paraId="0C435085" w14:textId="77777777" w:rsidR="00382DC0" w:rsidRPr="00BA69FF" w:rsidRDefault="00382DC0" w:rsidP="00382DC0">
      <w:pPr>
        <w:pStyle w:val="a4"/>
        <w:numPr>
          <w:ilvl w:val="0"/>
          <w:numId w:val="3"/>
        </w:numPr>
        <w:tabs>
          <w:tab w:val="left" w:pos="0"/>
          <w:tab w:val="num" w:pos="90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структура, виды гражданского правоотношения.</w:t>
      </w:r>
    </w:p>
    <w:p w14:paraId="0D74B697"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предмет и метод гражданского права. Система гражданского права.</w:t>
      </w:r>
    </w:p>
    <w:p w14:paraId="518D8224"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Источники гражданского права: понятие, виды.</w:t>
      </w:r>
    </w:p>
    <w:p w14:paraId="3CC67D43"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Правовой статус личности в гражданском праве – особенности правосубъектности.</w:t>
      </w:r>
    </w:p>
    <w:p w14:paraId="25C0598B"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Особенности правового статуса индивидуального предпринимателя.</w:t>
      </w:r>
    </w:p>
    <w:p w14:paraId="5F37FA0B"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Несостоятельность (банкротство) гражданина: понятие, признаки, процедуры.</w:t>
      </w:r>
    </w:p>
    <w:p w14:paraId="01805BF4"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Правовой статус юридического лица в гражданском праве – понятие, признаки, особенности правосубъектности.</w:t>
      </w:r>
    </w:p>
    <w:p w14:paraId="34545EF5"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Государственная регистрация юридических лиц и характеристика учредительных документов организации.</w:t>
      </w:r>
    </w:p>
    <w:p w14:paraId="23CBA324"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Реорганизация и ликвидация юридического лица: понятия, виды, основания, последствия.</w:t>
      </w:r>
    </w:p>
    <w:p w14:paraId="563E5BA7"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Правовая характеристика производственного кооператива как участника гражданского правоотношения.</w:t>
      </w:r>
    </w:p>
    <w:p w14:paraId="314F075F"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Правовое положение потребительского кооператива как участника гражданского правоотношения.</w:t>
      </w:r>
    </w:p>
    <w:p w14:paraId="3FDAA6AC"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правовая сущность, виды некоммерческих организаций.</w:t>
      </w:r>
    </w:p>
    <w:p w14:paraId="4238E22F"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Несостоятельность (банкротство) юридического лица: понятие, признаки, процедуры.</w:t>
      </w:r>
    </w:p>
    <w:p w14:paraId="1B4A0CC7"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правовая сущность, виды хозяйственных товариществ.</w:t>
      </w:r>
    </w:p>
    <w:p w14:paraId="02D8F0C2"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правовая сущность, виды хозяйственных обществ.</w:t>
      </w:r>
    </w:p>
    <w:p w14:paraId="5798FA5F"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Сравнительно-правовая характеристика акционерного общества и общества с ограниченной ответственностью.</w:t>
      </w:r>
    </w:p>
    <w:p w14:paraId="22C9FBB0"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color w:val="000000"/>
          <w:sz w:val="28"/>
          <w:szCs w:val="28"/>
        </w:rPr>
        <w:t>Аналогия закона и аналогия права в гражданском праве. Анализ использования аналогий</w:t>
      </w:r>
      <w:r w:rsidRPr="00BA69FF">
        <w:rPr>
          <w:rFonts w:ascii="Times New Roman" w:hAnsi="Times New Roman"/>
          <w:sz w:val="28"/>
          <w:szCs w:val="28"/>
        </w:rPr>
        <w:t>.</w:t>
      </w:r>
    </w:p>
    <w:p w14:paraId="39C94C01"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содержание права собственности. Основания возникновения и прекращения права собственности. Общая собственность в гражданском праве.</w:t>
      </w:r>
    </w:p>
    <w:p w14:paraId="7A759D9F"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основания возникновения, виды обязательств.</w:t>
      </w:r>
    </w:p>
    <w:p w14:paraId="0D2CE61C"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Способы обеспечения исполнения обязательств.</w:t>
      </w:r>
    </w:p>
    <w:p w14:paraId="0E8471B4"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Исполнение и прекращение обязательств.</w:t>
      </w:r>
    </w:p>
    <w:p w14:paraId="0A0ABC58"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виды объектов гражданского права. Материальные и нематериальные объекты.</w:t>
      </w:r>
    </w:p>
    <w:p w14:paraId="58E8270D"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Деньги, ценные бумаги, денежные суррогаты как объект гражданских правоотношений.</w:t>
      </w:r>
    </w:p>
    <w:p w14:paraId="5D2F0892"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сделок в гражданском праве.</w:t>
      </w:r>
    </w:p>
    <w:p w14:paraId="7068A3A0"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Форма сделок.</w:t>
      </w:r>
    </w:p>
    <w:p w14:paraId="795A221D"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Правовая характеристика действительной сделки.</w:t>
      </w:r>
    </w:p>
    <w:p w14:paraId="11DBAF72"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Правовая характеристика ничтожных сделок.</w:t>
      </w:r>
    </w:p>
    <w:p w14:paraId="33E65419"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Правовая характеристика оспоримых сделок.</w:t>
      </w:r>
    </w:p>
    <w:p w14:paraId="263518F4"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Основания признания сделки недействительной.</w:t>
      </w:r>
    </w:p>
    <w:p w14:paraId="5E0B0242"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Гражданско-правовой договор – понятие, виды, существенные условия.</w:t>
      </w:r>
    </w:p>
    <w:p w14:paraId="676291F7"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Стадии заключения договора.</w:t>
      </w:r>
    </w:p>
    <w:p w14:paraId="4B869176"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Изменение и расторжение договоров.</w:t>
      </w:r>
    </w:p>
    <w:p w14:paraId="048748D1"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Представительство в гражданском праве – понятие, виды.</w:t>
      </w:r>
    </w:p>
    <w:p w14:paraId="55013172"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color w:val="000000"/>
          <w:sz w:val="28"/>
          <w:szCs w:val="28"/>
        </w:rPr>
        <w:t>Опека и попечительство в российском гражданском праве</w:t>
      </w:r>
      <w:r w:rsidRPr="00BA69FF">
        <w:rPr>
          <w:rFonts w:ascii="Times New Roman" w:hAnsi="Times New Roman"/>
          <w:sz w:val="28"/>
          <w:szCs w:val="28"/>
        </w:rPr>
        <w:t>. Патронаж в гражданском праве.</w:t>
      </w:r>
    </w:p>
    <w:p w14:paraId="29D2D31C"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Сроки в гражданском праве. </w:t>
      </w:r>
    </w:p>
    <w:p w14:paraId="17F993D8"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Исковая давность в гражданском праве.</w:t>
      </w:r>
    </w:p>
    <w:p w14:paraId="5CA9818F"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договора купли-продажи.</w:t>
      </w:r>
    </w:p>
    <w:p w14:paraId="6DDC3EB6"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виды договора аренды.</w:t>
      </w:r>
    </w:p>
    <w:p w14:paraId="355EBE4F"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бытового подряда и его характеристика.</w:t>
      </w:r>
    </w:p>
    <w:p w14:paraId="0EB7AFA6"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отличительные особенности договоров займа и кредита.</w:t>
      </w:r>
    </w:p>
    <w:p w14:paraId="37DA29B4"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коммерческой концессии и лицензионный договор: сравнительно-правовая характеристика.</w:t>
      </w:r>
    </w:p>
    <w:p w14:paraId="477EB349"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Права, смежные с авторскими: особенности их охраны и использования.</w:t>
      </w:r>
    </w:p>
    <w:p w14:paraId="62B0C9A4"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розничной купли-продажи: особенности защиты прав потребителей от незаконных действий продавцов и(или) производителей. Потребительский экстремизм.</w:t>
      </w:r>
    </w:p>
    <w:p w14:paraId="3334756A"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поставки. Поставка товаров для государственных или муниципальных нужд. Правовая природа, субъектный состав, содержание договоров.</w:t>
      </w:r>
    </w:p>
    <w:p w14:paraId="7E893F5E"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содержание договора дарения. Пожертвование.</w:t>
      </w:r>
    </w:p>
    <w:p w14:paraId="7250ED82"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строительного подряда и его правовая характеристика.</w:t>
      </w:r>
    </w:p>
    <w:p w14:paraId="25B497E1"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перевозки грузов, пассажиров, багажа и их правовая характеристика.</w:t>
      </w:r>
    </w:p>
    <w:p w14:paraId="1C334BC3"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Договор транспортной экспедиции и его правовая характеристика.</w:t>
      </w:r>
    </w:p>
    <w:p w14:paraId="76EE3414"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договора хранения.  Права, обязанности и ответственность сторон договора хранения.</w:t>
      </w:r>
    </w:p>
    <w:p w14:paraId="2B50E4F8"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Особенности правового регулирования безналичных расчетов в гражданском праве.</w:t>
      </w:r>
    </w:p>
    <w:p w14:paraId="596CC1C1" w14:textId="77777777" w:rsidR="00382DC0" w:rsidRPr="00BA69FF" w:rsidRDefault="00382DC0" w:rsidP="00382DC0">
      <w:pPr>
        <w:pStyle w:val="a4"/>
        <w:numPr>
          <w:ilvl w:val="0"/>
          <w:numId w:val="3"/>
        </w:numPr>
        <w:tabs>
          <w:tab w:val="left" w:pos="0"/>
          <w:tab w:val="left" w:pos="1134"/>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Сравнительно-правовая характеристика договора поручения, комиссии и агентирования.</w:t>
      </w:r>
    </w:p>
    <w:p w14:paraId="3C51E3C7" w14:textId="77777777" w:rsidR="00382DC0" w:rsidRPr="00BA69FF" w:rsidRDefault="00382DC0" w:rsidP="00382DC0">
      <w:pPr>
        <w:pStyle w:val="a6"/>
        <w:numPr>
          <w:ilvl w:val="0"/>
          <w:numId w:val="3"/>
        </w:numPr>
        <w:shd w:val="clear" w:color="auto" w:fill="FFFFFF"/>
        <w:tabs>
          <w:tab w:val="left" w:pos="1134"/>
        </w:tabs>
        <w:spacing w:after="0"/>
        <w:ind w:left="0" w:firstLine="709"/>
        <w:jc w:val="both"/>
        <w:textAlignment w:val="auto"/>
        <w:rPr>
          <w:color w:val="000000"/>
          <w:sz w:val="28"/>
          <w:szCs w:val="28"/>
        </w:rPr>
      </w:pPr>
      <w:r w:rsidRPr="00BA69FF">
        <w:rPr>
          <w:color w:val="000000"/>
          <w:sz w:val="28"/>
          <w:szCs w:val="28"/>
        </w:rPr>
        <w:t>Услуги как объект гражданского правоотношения</w:t>
      </w:r>
      <w:r w:rsidRPr="00BA69FF">
        <w:rPr>
          <w:sz w:val="28"/>
          <w:szCs w:val="28"/>
        </w:rPr>
        <w:t>.</w:t>
      </w:r>
    </w:p>
    <w:p w14:paraId="2C9C1AE4" w14:textId="77777777" w:rsidR="00382DC0" w:rsidRPr="00BA69FF" w:rsidRDefault="00382DC0" w:rsidP="00382DC0">
      <w:pPr>
        <w:pStyle w:val="a6"/>
        <w:numPr>
          <w:ilvl w:val="0"/>
          <w:numId w:val="3"/>
        </w:numPr>
        <w:shd w:val="clear" w:color="auto" w:fill="FFFFFF"/>
        <w:tabs>
          <w:tab w:val="left" w:pos="1134"/>
        </w:tabs>
        <w:spacing w:after="0"/>
        <w:ind w:left="0" w:firstLine="709"/>
        <w:jc w:val="both"/>
        <w:textAlignment w:val="auto"/>
        <w:rPr>
          <w:color w:val="000000"/>
          <w:sz w:val="28"/>
          <w:szCs w:val="28"/>
        </w:rPr>
      </w:pPr>
      <w:r w:rsidRPr="00BA69FF">
        <w:rPr>
          <w:color w:val="000000"/>
          <w:sz w:val="28"/>
          <w:szCs w:val="28"/>
        </w:rPr>
        <w:t>Особенности правового регулирования приобретательной давности</w:t>
      </w:r>
      <w:r w:rsidRPr="00BA69FF">
        <w:rPr>
          <w:sz w:val="28"/>
          <w:szCs w:val="28"/>
        </w:rPr>
        <w:t>.</w:t>
      </w:r>
    </w:p>
    <w:p w14:paraId="7BC06F3F" w14:textId="77777777" w:rsidR="00382DC0" w:rsidRPr="00BA69FF" w:rsidRDefault="00382DC0" w:rsidP="00382DC0">
      <w:pPr>
        <w:pStyle w:val="a4"/>
        <w:numPr>
          <w:ilvl w:val="0"/>
          <w:numId w:val="3"/>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color w:val="000000"/>
          <w:sz w:val="28"/>
          <w:szCs w:val="28"/>
        </w:rPr>
        <w:t>Ответственность за вред, причиненный государственными органами и органами местного самоуправления</w:t>
      </w:r>
      <w:r w:rsidRPr="00BA69FF">
        <w:rPr>
          <w:rFonts w:ascii="Times New Roman" w:hAnsi="Times New Roman"/>
          <w:sz w:val="28"/>
          <w:szCs w:val="28"/>
        </w:rPr>
        <w:t>.</w:t>
      </w:r>
    </w:p>
    <w:p w14:paraId="2078BC99" w14:textId="77777777" w:rsidR="00382DC0" w:rsidRPr="00BA69FF" w:rsidRDefault="00382DC0" w:rsidP="00382DC0">
      <w:pPr>
        <w:pStyle w:val="a4"/>
        <w:numPr>
          <w:ilvl w:val="0"/>
          <w:numId w:val="3"/>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Субъектный состав патентного права.</w:t>
      </w:r>
    </w:p>
    <w:p w14:paraId="52E80509" w14:textId="77777777" w:rsidR="00382DC0" w:rsidRPr="00BA69FF" w:rsidRDefault="00382DC0" w:rsidP="00382DC0">
      <w:pPr>
        <w:pStyle w:val="a4"/>
        <w:numPr>
          <w:ilvl w:val="0"/>
          <w:numId w:val="3"/>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Формы и способы гражданско-правовой защиты прав патентообладателей и авторов.</w:t>
      </w:r>
    </w:p>
    <w:p w14:paraId="2A1600BD" w14:textId="77777777" w:rsidR="00382DC0" w:rsidRPr="00BA69FF" w:rsidRDefault="00382DC0" w:rsidP="00382DC0">
      <w:pPr>
        <w:pStyle w:val="a4"/>
        <w:numPr>
          <w:ilvl w:val="0"/>
          <w:numId w:val="3"/>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Право на товарный знак и знак обслуживания: понятие, виды, содержание исключительного права.</w:t>
      </w:r>
    </w:p>
    <w:p w14:paraId="29271DAA" w14:textId="77777777" w:rsidR="00382DC0" w:rsidRPr="00BA69FF" w:rsidRDefault="00382DC0" w:rsidP="00382DC0">
      <w:pPr>
        <w:pStyle w:val="a4"/>
        <w:numPr>
          <w:ilvl w:val="0"/>
          <w:numId w:val="3"/>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color w:val="000000"/>
          <w:sz w:val="28"/>
          <w:szCs w:val="28"/>
        </w:rPr>
        <w:t>Особенности толкования гражданско-правового договора</w:t>
      </w:r>
      <w:r w:rsidRPr="00BA69FF">
        <w:rPr>
          <w:rFonts w:ascii="Times New Roman" w:hAnsi="Times New Roman"/>
          <w:sz w:val="28"/>
          <w:szCs w:val="28"/>
        </w:rPr>
        <w:t>.</w:t>
      </w:r>
    </w:p>
    <w:p w14:paraId="5CA9D5C7" w14:textId="77777777" w:rsidR="00382DC0" w:rsidRPr="00BA69FF" w:rsidRDefault="00382DC0" w:rsidP="00382DC0">
      <w:pPr>
        <w:pStyle w:val="a4"/>
        <w:numPr>
          <w:ilvl w:val="0"/>
          <w:numId w:val="3"/>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Понятие и особенности лицензионного договора о предоставлении права использования объектов исключительных прав.</w:t>
      </w:r>
    </w:p>
    <w:p w14:paraId="7A7B1705" w14:textId="77777777" w:rsidR="00382DC0" w:rsidRPr="00BA69FF" w:rsidRDefault="00382DC0" w:rsidP="00382DC0">
      <w:pPr>
        <w:pStyle w:val="a6"/>
        <w:numPr>
          <w:ilvl w:val="0"/>
          <w:numId w:val="3"/>
        </w:numPr>
        <w:shd w:val="clear" w:color="auto" w:fill="FFFFFF"/>
        <w:spacing w:after="0"/>
        <w:ind w:left="0" w:firstLine="709"/>
        <w:jc w:val="both"/>
        <w:textAlignment w:val="auto"/>
        <w:rPr>
          <w:color w:val="000000"/>
          <w:sz w:val="28"/>
          <w:szCs w:val="28"/>
        </w:rPr>
      </w:pPr>
      <w:r w:rsidRPr="00BA69FF">
        <w:rPr>
          <w:color w:val="000000"/>
          <w:sz w:val="28"/>
          <w:szCs w:val="28"/>
        </w:rPr>
        <w:t>Понятие и основные юридические признаки эмиссионных ценных бумаг</w:t>
      </w:r>
      <w:r w:rsidRPr="00BA69FF">
        <w:rPr>
          <w:sz w:val="28"/>
          <w:szCs w:val="28"/>
        </w:rPr>
        <w:t>.</w:t>
      </w:r>
    </w:p>
    <w:p w14:paraId="5F2F11F3" w14:textId="77777777" w:rsidR="00382DC0" w:rsidRPr="00BA69FF" w:rsidRDefault="00382DC0" w:rsidP="00382DC0">
      <w:pPr>
        <w:spacing w:after="0" w:line="240" w:lineRule="auto"/>
        <w:ind w:right="74" w:firstLine="709"/>
        <w:jc w:val="center"/>
        <w:rPr>
          <w:rFonts w:ascii="Times New Roman" w:hAnsi="Times New Roman"/>
          <w:bCs/>
          <w:sz w:val="28"/>
          <w:szCs w:val="28"/>
        </w:rPr>
      </w:pPr>
    </w:p>
    <w:p w14:paraId="2BD0904A" w14:textId="77777777" w:rsidR="00382DC0" w:rsidRPr="006A32B4" w:rsidRDefault="00382DC0" w:rsidP="00382DC0">
      <w:pPr>
        <w:spacing w:after="0" w:line="240" w:lineRule="auto"/>
        <w:ind w:right="74" w:firstLine="709"/>
        <w:jc w:val="center"/>
        <w:rPr>
          <w:rFonts w:ascii="Times New Roman" w:hAnsi="Times New Roman"/>
          <w:b/>
          <w:bCs/>
          <w:sz w:val="28"/>
          <w:szCs w:val="28"/>
        </w:rPr>
      </w:pPr>
      <w:r w:rsidRPr="006A32B4">
        <w:rPr>
          <w:rFonts w:ascii="Times New Roman" w:hAnsi="Times New Roman"/>
          <w:b/>
          <w:bCs/>
          <w:sz w:val="28"/>
          <w:szCs w:val="28"/>
        </w:rPr>
        <w:t>Гражданский процесс</w:t>
      </w:r>
    </w:p>
    <w:p w14:paraId="7B3C27C4"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 </w:t>
      </w:r>
      <w:r w:rsidRPr="004B7323">
        <w:rPr>
          <w:rFonts w:ascii="Times New Roman" w:eastAsia="Times New Roman" w:hAnsi="Times New Roman" w:cs="Times New Roman"/>
          <w:sz w:val="28"/>
          <w:szCs w:val="28"/>
          <w:lang w:val="x-none" w:eastAsia="ru-RU"/>
        </w:rPr>
        <w:t xml:space="preserve">Понятие гражданского процессуального права и гражданского процесса. Гражданская процессуальная форма. Предмет и метод гражданского процессуального права. </w:t>
      </w:r>
    </w:p>
    <w:p w14:paraId="4DCE95F2"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lastRenderedPageBreak/>
        <w:t xml:space="preserve">2. </w:t>
      </w:r>
      <w:r w:rsidRPr="004B7323">
        <w:rPr>
          <w:rFonts w:ascii="Times New Roman" w:eastAsia="Times New Roman" w:hAnsi="Times New Roman" w:cs="Times New Roman"/>
          <w:sz w:val="28"/>
          <w:szCs w:val="28"/>
          <w:lang w:val="x-none" w:eastAsia="ru-RU"/>
        </w:rPr>
        <w:t>Виды и стадии гражданского судопроизводства.</w:t>
      </w:r>
    </w:p>
    <w:p w14:paraId="095B359E"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 </w:t>
      </w:r>
      <w:r w:rsidRPr="004B7323">
        <w:rPr>
          <w:rFonts w:ascii="Times New Roman" w:eastAsia="Times New Roman" w:hAnsi="Times New Roman" w:cs="Times New Roman"/>
          <w:sz w:val="28"/>
          <w:szCs w:val="28"/>
          <w:lang w:val="x-none" w:eastAsia="ru-RU"/>
        </w:rPr>
        <w:t>Источники гражданского процессуального права. Действие норм гражданского процессуального права во времени, в пространстве и по кругу лиц.</w:t>
      </w:r>
    </w:p>
    <w:p w14:paraId="0B249391"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 </w:t>
      </w:r>
      <w:r w:rsidRPr="004B7323">
        <w:rPr>
          <w:rFonts w:ascii="Times New Roman" w:eastAsia="Times New Roman" w:hAnsi="Times New Roman" w:cs="Times New Roman"/>
          <w:sz w:val="28"/>
          <w:szCs w:val="28"/>
          <w:lang w:val="x-none" w:eastAsia="ru-RU"/>
        </w:rPr>
        <w:t>Понятие и система принципов гражданского процессуального процесса.</w:t>
      </w:r>
    </w:p>
    <w:p w14:paraId="153DD8C0"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 </w:t>
      </w:r>
      <w:r w:rsidRPr="004B7323">
        <w:rPr>
          <w:rFonts w:ascii="Times New Roman" w:eastAsia="Times New Roman" w:hAnsi="Times New Roman" w:cs="Times New Roman"/>
          <w:sz w:val="28"/>
          <w:szCs w:val="28"/>
          <w:lang w:val="x-none" w:eastAsia="ru-RU"/>
        </w:rPr>
        <w:t>Понятие подведомственности. Виды подведомственности. Правила подведомственности дел судам общей юрисдикции.</w:t>
      </w:r>
    </w:p>
    <w:p w14:paraId="00B104A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 </w:t>
      </w:r>
      <w:r w:rsidRPr="004B7323">
        <w:rPr>
          <w:rFonts w:ascii="Times New Roman" w:eastAsia="Times New Roman" w:hAnsi="Times New Roman" w:cs="Times New Roman"/>
          <w:sz w:val="28"/>
          <w:szCs w:val="28"/>
          <w:lang w:val="x-none" w:eastAsia="ru-RU"/>
        </w:rPr>
        <w:t>Понятие и виды подсудности.</w:t>
      </w:r>
    </w:p>
    <w:p w14:paraId="220B8E40"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7. </w:t>
      </w:r>
      <w:r w:rsidRPr="004B7323">
        <w:rPr>
          <w:rFonts w:ascii="Times New Roman" w:eastAsia="Times New Roman" w:hAnsi="Times New Roman" w:cs="Times New Roman"/>
          <w:sz w:val="28"/>
          <w:szCs w:val="28"/>
          <w:lang w:val="x-none" w:eastAsia="ru-RU"/>
        </w:rPr>
        <w:t>Понятие и состав участников гражданского процесса.</w:t>
      </w:r>
    </w:p>
    <w:p w14:paraId="305CE719"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8. </w:t>
      </w:r>
      <w:r w:rsidRPr="004B7323">
        <w:rPr>
          <w:rFonts w:ascii="Times New Roman" w:eastAsia="Times New Roman" w:hAnsi="Times New Roman" w:cs="Times New Roman"/>
          <w:sz w:val="28"/>
          <w:szCs w:val="28"/>
          <w:lang w:val="x-none" w:eastAsia="ru-RU"/>
        </w:rPr>
        <w:t xml:space="preserve">Стороны </w:t>
      </w:r>
      <w:r w:rsidRPr="004B7323">
        <w:rPr>
          <w:rFonts w:ascii="Times New Roman" w:eastAsia="Times New Roman" w:hAnsi="Times New Roman" w:cs="Times New Roman"/>
          <w:sz w:val="28"/>
          <w:szCs w:val="28"/>
          <w:lang w:eastAsia="ru-RU"/>
        </w:rPr>
        <w:t>–</w:t>
      </w:r>
      <w:r w:rsidRPr="004B7323">
        <w:rPr>
          <w:rFonts w:ascii="Times New Roman" w:eastAsia="Times New Roman" w:hAnsi="Times New Roman" w:cs="Times New Roman"/>
          <w:sz w:val="28"/>
          <w:szCs w:val="28"/>
          <w:lang w:val="x-none" w:eastAsia="ru-RU"/>
        </w:rPr>
        <w:t xml:space="preserve"> основные участники искового производства.</w:t>
      </w:r>
    </w:p>
    <w:p w14:paraId="771A71BF"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9. </w:t>
      </w:r>
      <w:r w:rsidRPr="004B7323">
        <w:rPr>
          <w:rFonts w:ascii="Times New Roman" w:eastAsia="Times New Roman" w:hAnsi="Times New Roman" w:cs="Times New Roman"/>
          <w:sz w:val="28"/>
          <w:szCs w:val="28"/>
          <w:lang w:val="x-none" w:eastAsia="ru-RU"/>
        </w:rPr>
        <w:t>Замена ненадлежащего ответчика.</w:t>
      </w:r>
    </w:p>
    <w:p w14:paraId="4C8AB5C4"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10. </w:t>
      </w:r>
      <w:r w:rsidRPr="004B7323">
        <w:rPr>
          <w:rFonts w:ascii="Times New Roman" w:eastAsia="Times New Roman" w:hAnsi="Times New Roman" w:cs="Times New Roman"/>
          <w:sz w:val="28"/>
          <w:szCs w:val="28"/>
          <w:lang w:val="x-none" w:eastAsia="ru-RU"/>
        </w:rPr>
        <w:t>Процессуальное правопреемство: понятие, основания, условия.</w:t>
      </w:r>
    </w:p>
    <w:p w14:paraId="006C0EBA"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11. </w:t>
      </w:r>
      <w:r w:rsidRPr="004B7323">
        <w:rPr>
          <w:rFonts w:ascii="Times New Roman" w:eastAsia="Times New Roman" w:hAnsi="Times New Roman" w:cs="Times New Roman"/>
          <w:sz w:val="28"/>
          <w:szCs w:val="28"/>
          <w:lang w:val="x-none" w:eastAsia="ru-RU"/>
        </w:rPr>
        <w:t xml:space="preserve">Третьи лица в гражданском процессе. </w:t>
      </w:r>
    </w:p>
    <w:p w14:paraId="4C7DA5F9"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12. </w:t>
      </w:r>
      <w:r w:rsidRPr="004B7323">
        <w:rPr>
          <w:rFonts w:ascii="Times New Roman" w:eastAsia="Times New Roman" w:hAnsi="Times New Roman" w:cs="Times New Roman"/>
          <w:sz w:val="28"/>
          <w:szCs w:val="28"/>
          <w:lang w:val="x-none" w:eastAsia="ru-RU"/>
        </w:rPr>
        <w:t>Процессуальное соучастие, виды, основания соучастия, отличие от других лиц, участвующих в деле.</w:t>
      </w:r>
    </w:p>
    <w:p w14:paraId="0B552857"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13. </w:t>
      </w:r>
      <w:r w:rsidRPr="004B7323">
        <w:rPr>
          <w:rFonts w:ascii="Times New Roman" w:eastAsia="Times New Roman" w:hAnsi="Times New Roman" w:cs="Times New Roman"/>
          <w:sz w:val="28"/>
          <w:szCs w:val="28"/>
          <w:lang w:val="x-none" w:eastAsia="ru-RU"/>
        </w:rPr>
        <w:t>Участие прокурора в гражданском процессе.</w:t>
      </w:r>
    </w:p>
    <w:p w14:paraId="5CF9393E"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14. </w:t>
      </w:r>
      <w:r w:rsidRPr="004B7323">
        <w:rPr>
          <w:rFonts w:ascii="Times New Roman" w:eastAsia="Times New Roman" w:hAnsi="Times New Roman" w:cs="Times New Roman"/>
          <w:sz w:val="28"/>
          <w:szCs w:val="28"/>
          <w:lang w:val="x-none" w:eastAsia="ru-RU"/>
        </w:rPr>
        <w:t>Участие в гражданском процессе государственных органов, органов местного самоуправления, организаций и граждан, защищающих нарушенные (оспариваемые) права, свободы и законные интересы других лиц. Участие в деле государственных органов, органов местного самоуправления для дачи заключения по делу.</w:t>
      </w:r>
    </w:p>
    <w:p w14:paraId="6015DCBC"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15. </w:t>
      </w:r>
      <w:r w:rsidRPr="004B7323">
        <w:rPr>
          <w:rFonts w:ascii="Times New Roman" w:eastAsia="Times New Roman" w:hAnsi="Times New Roman" w:cs="Times New Roman"/>
          <w:sz w:val="28"/>
          <w:szCs w:val="28"/>
          <w:lang w:val="x-none" w:eastAsia="ru-RU"/>
        </w:rPr>
        <w:t>Понятие лиц, содействующих осуществлению правосудия.</w:t>
      </w:r>
    </w:p>
    <w:p w14:paraId="41C1F0A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16. </w:t>
      </w:r>
      <w:r w:rsidRPr="004B7323">
        <w:rPr>
          <w:rFonts w:ascii="Times New Roman" w:eastAsia="Times New Roman" w:hAnsi="Times New Roman" w:cs="Times New Roman"/>
          <w:sz w:val="28"/>
          <w:szCs w:val="28"/>
          <w:lang w:val="x-none" w:eastAsia="ru-RU"/>
        </w:rPr>
        <w:t xml:space="preserve">Понятие представительства. Правовое положение представителя. Виды представительства в суде. </w:t>
      </w:r>
    </w:p>
    <w:p w14:paraId="48397CF9"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17. </w:t>
      </w:r>
      <w:r w:rsidRPr="004B7323">
        <w:rPr>
          <w:rFonts w:ascii="Times New Roman" w:eastAsia="Times New Roman" w:hAnsi="Times New Roman" w:cs="Times New Roman"/>
          <w:sz w:val="28"/>
          <w:szCs w:val="28"/>
          <w:lang w:val="x-none" w:eastAsia="ru-RU"/>
        </w:rPr>
        <w:t>Понятие и виды процессуальных сроков.</w:t>
      </w:r>
    </w:p>
    <w:p w14:paraId="607C3B8A"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18. </w:t>
      </w:r>
      <w:r w:rsidRPr="004B7323">
        <w:rPr>
          <w:rFonts w:ascii="Times New Roman" w:eastAsia="Times New Roman" w:hAnsi="Times New Roman" w:cs="Times New Roman"/>
          <w:sz w:val="28"/>
          <w:szCs w:val="28"/>
          <w:lang w:val="x-none" w:eastAsia="ru-RU"/>
        </w:rPr>
        <w:t>Судебные расходы: понятие и виды судебных расходов; освобождение от судебных расходов; распределение судебных расходов между сторонами.</w:t>
      </w:r>
    </w:p>
    <w:p w14:paraId="19050A3B"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19. </w:t>
      </w:r>
      <w:r w:rsidRPr="004B7323">
        <w:rPr>
          <w:rFonts w:ascii="Times New Roman" w:eastAsia="Times New Roman" w:hAnsi="Times New Roman" w:cs="Times New Roman"/>
          <w:sz w:val="28"/>
          <w:szCs w:val="28"/>
          <w:lang w:val="x-none" w:eastAsia="ru-RU"/>
        </w:rPr>
        <w:t>Судебные штрафы: основания и порядок наложения судебных штрафов.</w:t>
      </w:r>
    </w:p>
    <w:p w14:paraId="71663EE4"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20 </w:t>
      </w:r>
      <w:r w:rsidRPr="004B7323">
        <w:rPr>
          <w:rFonts w:ascii="Times New Roman" w:eastAsia="Times New Roman" w:hAnsi="Times New Roman" w:cs="Times New Roman"/>
          <w:sz w:val="28"/>
          <w:szCs w:val="28"/>
          <w:lang w:val="x-none" w:eastAsia="ru-RU"/>
        </w:rPr>
        <w:t>Понятие судебного доказывания и судебных доказательств.</w:t>
      </w:r>
    </w:p>
    <w:p w14:paraId="7A879946"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21 </w:t>
      </w:r>
      <w:r w:rsidRPr="004B7323">
        <w:rPr>
          <w:rFonts w:ascii="Times New Roman" w:eastAsia="Times New Roman" w:hAnsi="Times New Roman" w:cs="Times New Roman"/>
          <w:sz w:val="28"/>
          <w:szCs w:val="28"/>
          <w:lang w:val="x-none" w:eastAsia="ru-RU"/>
        </w:rPr>
        <w:t>Предмет доказывания.</w:t>
      </w:r>
    </w:p>
    <w:p w14:paraId="3F101ABA"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22 </w:t>
      </w:r>
      <w:r w:rsidRPr="004B7323">
        <w:rPr>
          <w:rFonts w:ascii="Times New Roman" w:eastAsia="Times New Roman" w:hAnsi="Times New Roman" w:cs="Times New Roman"/>
          <w:sz w:val="28"/>
          <w:szCs w:val="28"/>
          <w:lang w:val="x-none" w:eastAsia="ru-RU"/>
        </w:rPr>
        <w:t>Классификация доказательств.</w:t>
      </w:r>
    </w:p>
    <w:p w14:paraId="67DE14A1"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23. </w:t>
      </w:r>
      <w:r w:rsidRPr="004B7323">
        <w:rPr>
          <w:rFonts w:ascii="Times New Roman" w:eastAsia="Times New Roman" w:hAnsi="Times New Roman" w:cs="Times New Roman"/>
          <w:sz w:val="28"/>
          <w:szCs w:val="28"/>
          <w:lang w:val="x-none" w:eastAsia="ru-RU"/>
        </w:rPr>
        <w:t>Относимость и допустимость доказательств. Распределение обязанностей по доказыванию.</w:t>
      </w:r>
    </w:p>
    <w:p w14:paraId="4DCA5422"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24. </w:t>
      </w:r>
      <w:r w:rsidRPr="004B7323">
        <w:rPr>
          <w:rFonts w:ascii="Times New Roman" w:eastAsia="Times New Roman" w:hAnsi="Times New Roman" w:cs="Times New Roman"/>
          <w:sz w:val="28"/>
          <w:szCs w:val="28"/>
          <w:lang w:val="x-none" w:eastAsia="ru-RU"/>
        </w:rPr>
        <w:t>Объяснения сторон и третьих лиц.</w:t>
      </w:r>
    </w:p>
    <w:p w14:paraId="660A688D"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25. </w:t>
      </w:r>
      <w:r w:rsidRPr="004B7323">
        <w:rPr>
          <w:rFonts w:ascii="Times New Roman" w:eastAsia="Times New Roman" w:hAnsi="Times New Roman" w:cs="Times New Roman"/>
          <w:sz w:val="28"/>
          <w:szCs w:val="28"/>
          <w:lang w:val="x-none" w:eastAsia="ru-RU"/>
        </w:rPr>
        <w:t>Показания свидетелей.</w:t>
      </w:r>
    </w:p>
    <w:p w14:paraId="3859DF0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26. </w:t>
      </w:r>
      <w:r w:rsidRPr="004B7323">
        <w:rPr>
          <w:rFonts w:ascii="Times New Roman" w:eastAsia="Times New Roman" w:hAnsi="Times New Roman" w:cs="Times New Roman"/>
          <w:sz w:val="28"/>
          <w:szCs w:val="28"/>
          <w:lang w:val="x-none" w:eastAsia="ru-RU"/>
        </w:rPr>
        <w:t>Письменные и вещественные доказательства.</w:t>
      </w:r>
    </w:p>
    <w:p w14:paraId="6ACD3E3E"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27. </w:t>
      </w:r>
      <w:r w:rsidRPr="004B7323">
        <w:rPr>
          <w:rFonts w:ascii="Times New Roman" w:eastAsia="Times New Roman" w:hAnsi="Times New Roman" w:cs="Times New Roman"/>
          <w:sz w:val="28"/>
          <w:szCs w:val="28"/>
          <w:lang w:val="x-none" w:eastAsia="ru-RU"/>
        </w:rPr>
        <w:t>Заключение эксперта.</w:t>
      </w:r>
    </w:p>
    <w:p w14:paraId="5ED9CDA7"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28. </w:t>
      </w:r>
      <w:r w:rsidRPr="004B7323">
        <w:rPr>
          <w:rFonts w:ascii="Times New Roman" w:eastAsia="Times New Roman" w:hAnsi="Times New Roman" w:cs="Times New Roman"/>
          <w:sz w:val="28"/>
          <w:szCs w:val="28"/>
          <w:lang w:val="x-none" w:eastAsia="ru-RU"/>
        </w:rPr>
        <w:t xml:space="preserve">Аудио- и видеозаписи как доказательства. </w:t>
      </w:r>
    </w:p>
    <w:p w14:paraId="64B366B1"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29. </w:t>
      </w:r>
      <w:r w:rsidRPr="004B7323">
        <w:rPr>
          <w:rFonts w:ascii="Times New Roman" w:eastAsia="Times New Roman" w:hAnsi="Times New Roman" w:cs="Times New Roman"/>
          <w:sz w:val="28"/>
          <w:szCs w:val="28"/>
          <w:lang w:val="x-none" w:eastAsia="ru-RU"/>
        </w:rPr>
        <w:t>Понятие и сущность искового производства. Сущность, значение, основные черты исковой формы защиты права.</w:t>
      </w:r>
    </w:p>
    <w:p w14:paraId="51778B2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30. </w:t>
      </w:r>
      <w:r w:rsidRPr="004B7323">
        <w:rPr>
          <w:rFonts w:ascii="Times New Roman" w:eastAsia="Times New Roman" w:hAnsi="Times New Roman" w:cs="Times New Roman"/>
          <w:sz w:val="28"/>
          <w:szCs w:val="28"/>
          <w:lang w:val="x-none" w:eastAsia="ru-RU"/>
        </w:rPr>
        <w:t>Понятие иска. Элементы иска. Значение элементов иска.</w:t>
      </w:r>
    </w:p>
    <w:p w14:paraId="72219AB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31. </w:t>
      </w:r>
      <w:r w:rsidRPr="004B7323">
        <w:rPr>
          <w:rFonts w:ascii="Times New Roman" w:eastAsia="Times New Roman" w:hAnsi="Times New Roman" w:cs="Times New Roman"/>
          <w:sz w:val="28"/>
          <w:szCs w:val="28"/>
          <w:lang w:val="x-none" w:eastAsia="ru-RU"/>
        </w:rPr>
        <w:t>Виды исков. Материально-правовая и процессуально-правовая классификация исков.</w:t>
      </w:r>
    </w:p>
    <w:p w14:paraId="0E38AED4"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32. </w:t>
      </w:r>
      <w:r w:rsidRPr="004B7323">
        <w:rPr>
          <w:rFonts w:ascii="Times New Roman" w:eastAsia="Times New Roman" w:hAnsi="Times New Roman" w:cs="Times New Roman"/>
          <w:sz w:val="28"/>
          <w:szCs w:val="28"/>
          <w:lang w:val="x-none" w:eastAsia="ru-RU"/>
        </w:rPr>
        <w:t xml:space="preserve">Процессуальные средства защиты ответчика против иска. </w:t>
      </w:r>
    </w:p>
    <w:p w14:paraId="2F97C0C6"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33. </w:t>
      </w:r>
      <w:r w:rsidRPr="004B7323">
        <w:rPr>
          <w:rFonts w:ascii="Times New Roman" w:eastAsia="Times New Roman" w:hAnsi="Times New Roman" w:cs="Times New Roman"/>
          <w:sz w:val="28"/>
          <w:szCs w:val="28"/>
          <w:lang w:val="x-none" w:eastAsia="ru-RU"/>
        </w:rPr>
        <w:t>Обеспечение иска.</w:t>
      </w:r>
    </w:p>
    <w:p w14:paraId="6BCB49E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lastRenderedPageBreak/>
        <w:t xml:space="preserve">34. </w:t>
      </w:r>
      <w:r w:rsidRPr="004B7323">
        <w:rPr>
          <w:rFonts w:ascii="Times New Roman" w:eastAsia="Times New Roman" w:hAnsi="Times New Roman" w:cs="Times New Roman"/>
          <w:sz w:val="28"/>
          <w:szCs w:val="28"/>
          <w:lang w:val="x-none" w:eastAsia="ru-RU"/>
        </w:rPr>
        <w:t>Сущность и значение стадии возбуждения гражданского дела.</w:t>
      </w:r>
    </w:p>
    <w:p w14:paraId="70DE811F"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35. </w:t>
      </w:r>
      <w:r w:rsidRPr="004B7323">
        <w:rPr>
          <w:rFonts w:ascii="Times New Roman" w:eastAsia="Times New Roman" w:hAnsi="Times New Roman" w:cs="Times New Roman"/>
          <w:sz w:val="28"/>
          <w:szCs w:val="28"/>
          <w:lang w:val="x-none" w:eastAsia="ru-RU"/>
        </w:rPr>
        <w:t>Порядок предъявления иска и последствия его несоблюдения.</w:t>
      </w:r>
    </w:p>
    <w:p w14:paraId="230C859D"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36. </w:t>
      </w:r>
      <w:r w:rsidRPr="004B7323">
        <w:rPr>
          <w:rFonts w:ascii="Times New Roman" w:eastAsia="Times New Roman" w:hAnsi="Times New Roman" w:cs="Times New Roman"/>
          <w:sz w:val="28"/>
          <w:szCs w:val="28"/>
          <w:lang w:val="x-none" w:eastAsia="ru-RU"/>
        </w:rPr>
        <w:t>Цель и задачи подготовки дела к судебному разбирательству.</w:t>
      </w:r>
    </w:p>
    <w:p w14:paraId="326E9B8C"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37. </w:t>
      </w:r>
      <w:r w:rsidRPr="004B7323">
        <w:rPr>
          <w:rFonts w:ascii="Times New Roman" w:eastAsia="Times New Roman" w:hAnsi="Times New Roman" w:cs="Times New Roman"/>
          <w:sz w:val="28"/>
          <w:szCs w:val="28"/>
          <w:lang w:val="x-none" w:eastAsia="ru-RU"/>
        </w:rPr>
        <w:t>Предварительное судебное заседание.</w:t>
      </w:r>
    </w:p>
    <w:p w14:paraId="58521696"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38. </w:t>
      </w:r>
      <w:r w:rsidRPr="004B7323">
        <w:rPr>
          <w:rFonts w:ascii="Times New Roman" w:eastAsia="Times New Roman" w:hAnsi="Times New Roman" w:cs="Times New Roman"/>
          <w:sz w:val="28"/>
          <w:szCs w:val="28"/>
          <w:lang w:val="x-none" w:eastAsia="ru-RU"/>
        </w:rPr>
        <w:t>Извещения и вызовы суда.</w:t>
      </w:r>
    </w:p>
    <w:p w14:paraId="60395254"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39. </w:t>
      </w:r>
      <w:r w:rsidRPr="004B7323">
        <w:rPr>
          <w:rFonts w:ascii="Times New Roman" w:eastAsia="Times New Roman" w:hAnsi="Times New Roman" w:cs="Times New Roman"/>
          <w:sz w:val="28"/>
          <w:szCs w:val="28"/>
          <w:lang w:val="x-none" w:eastAsia="ru-RU"/>
        </w:rPr>
        <w:t>Понятие, значение, части судебного разбирательства, их содержание.</w:t>
      </w:r>
    </w:p>
    <w:p w14:paraId="1218588E"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40. </w:t>
      </w:r>
      <w:r w:rsidRPr="004B7323">
        <w:rPr>
          <w:rFonts w:ascii="Times New Roman" w:eastAsia="Times New Roman" w:hAnsi="Times New Roman" w:cs="Times New Roman"/>
          <w:sz w:val="28"/>
          <w:szCs w:val="28"/>
          <w:lang w:val="x-none" w:eastAsia="ru-RU"/>
        </w:rPr>
        <w:t>Роль председательствующего в руководстве судебным разбирательством.</w:t>
      </w:r>
    </w:p>
    <w:p w14:paraId="4B09F29D"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41. </w:t>
      </w:r>
      <w:r w:rsidRPr="004B7323">
        <w:rPr>
          <w:rFonts w:ascii="Times New Roman" w:eastAsia="Times New Roman" w:hAnsi="Times New Roman" w:cs="Times New Roman"/>
          <w:sz w:val="28"/>
          <w:szCs w:val="28"/>
          <w:lang w:val="x-none" w:eastAsia="ru-RU"/>
        </w:rPr>
        <w:t>Отложение разбирательства и приостановление производства по делу. Их отличия.</w:t>
      </w:r>
    </w:p>
    <w:p w14:paraId="57AD3F42"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42. </w:t>
      </w:r>
      <w:r w:rsidRPr="004B7323">
        <w:rPr>
          <w:rFonts w:ascii="Times New Roman" w:eastAsia="Times New Roman" w:hAnsi="Times New Roman" w:cs="Times New Roman"/>
          <w:sz w:val="28"/>
          <w:szCs w:val="28"/>
          <w:lang w:val="x-none" w:eastAsia="ru-RU"/>
        </w:rPr>
        <w:t xml:space="preserve">Окончание дела без вынесения решения по делу. </w:t>
      </w:r>
    </w:p>
    <w:p w14:paraId="2C60B918"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43. </w:t>
      </w:r>
      <w:r w:rsidRPr="004B7323">
        <w:rPr>
          <w:rFonts w:ascii="Times New Roman" w:eastAsia="Times New Roman" w:hAnsi="Times New Roman" w:cs="Times New Roman"/>
          <w:sz w:val="28"/>
          <w:szCs w:val="28"/>
          <w:lang w:val="x-none" w:eastAsia="ru-RU"/>
        </w:rPr>
        <w:t>Понятие и виды постановлений суда первой инстанции.</w:t>
      </w:r>
    </w:p>
    <w:p w14:paraId="15A999B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44. </w:t>
      </w:r>
      <w:r w:rsidRPr="004B7323">
        <w:rPr>
          <w:rFonts w:ascii="Times New Roman" w:eastAsia="Times New Roman" w:hAnsi="Times New Roman" w:cs="Times New Roman"/>
          <w:sz w:val="28"/>
          <w:szCs w:val="28"/>
          <w:lang w:val="x-none" w:eastAsia="ru-RU"/>
        </w:rPr>
        <w:t xml:space="preserve">Сущность и значение судебного решения. Требования, которым должно удовлетворять судебное решение. Устранение недостатков судебного решения. Законная сила судебного решения. </w:t>
      </w:r>
    </w:p>
    <w:p w14:paraId="267A228C"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45. </w:t>
      </w:r>
      <w:r w:rsidRPr="004B7323">
        <w:rPr>
          <w:rFonts w:ascii="Times New Roman" w:eastAsia="Times New Roman" w:hAnsi="Times New Roman" w:cs="Times New Roman"/>
          <w:sz w:val="28"/>
          <w:szCs w:val="28"/>
          <w:lang w:val="x-none" w:eastAsia="ru-RU"/>
        </w:rPr>
        <w:t>Определение суда первой инстанции.</w:t>
      </w:r>
    </w:p>
    <w:p w14:paraId="368C2961"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46. </w:t>
      </w:r>
      <w:r w:rsidRPr="004B7323">
        <w:rPr>
          <w:rFonts w:ascii="Times New Roman" w:eastAsia="Times New Roman" w:hAnsi="Times New Roman" w:cs="Times New Roman"/>
          <w:sz w:val="28"/>
          <w:szCs w:val="28"/>
          <w:lang w:val="x-none" w:eastAsia="ru-RU"/>
        </w:rPr>
        <w:t xml:space="preserve">Понятие заочного производства. Его признаки и значение. </w:t>
      </w:r>
    </w:p>
    <w:p w14:paraId="3A1C43E2"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47. </w:t>
      </w:r>
      <w:r w:rsidRPr="004B7323">
        <w:rPr>
          <w:rFonts w:ascii="Times New Roman" w:eastAsia="Times New Roman" w:hAnsi="Times New Roman" w:cs="Times New Roman"/>
          <w:sz w:val="28"/>
          <w:szCs w:val="28"/>
          <w:lang w:val="x-none" w:eastAsia="ru-RU"/>
        </w:rPr>
        <w:t>Содержание заочного решения и его законная сила.</w:t>
      </w:r>
    </w:p>
    <w:p w14:paraId="6965002D"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48. </w:t>
      </w:r>
      <w:r w:rsidRPr="004B7323">
        <w:rPr>
          <w:rFonts w:ascii="Times New Roman" w:eastAsia="Times New Roman" w:hAnsi="Times New Roman" w:cs="Times New Roman"/>
          <w:sz w:val="28"/>
          <w:szCs w:val="28"/>
          <w:lang w:val="x-none" w:eastAsia="ru-RU"/>
        </w:rPr>
        <w:t>Понятие приказного производства. Его признаки и значение.</w:t>
      </w:r>
    </w:p>
    <w:p w14:paraId="62C4BEB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49. </w:t>
      </w:r>
      <w:r w:rsidRPr="004B7323">
        <w:rPr>
          <w:rFonts w:ascii="Times New Roman" w:eastAsia="Times New Roman" w:hAnsi="Times New Roman" w:cs="Times New Roman"/>
          <w:sz w:val="28"/>
          <w:szCs w:val="28"/>
          <w:lang w:val="x-none" w:eastAsia="ru-RU"/>
        </w:rPr>
        <w:t xml:space="preserve">Требования, предъявляемые к выдаче судебного приказа. </w:t>
      </w:r>
    </w:p>
    <w:p w14:paraId="30D4B8A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50. </w:t>
      </w:r>
      <w:r w:rsidRPr="004B7323">
        <w:rPr>
          <w:rFonts w:ascii="Times New Roman" w:eastAsia="Times New Roman" w:hAnsi="Times New Roman" w:cs="Times New Roman"/>
          <w:sz w:val="28"/>
          <w:szCs w:val="28"/>
          <w:lang w:val="x-none" w:eastAsia="ru-RU"/>
        </w:rPr>
        <w:t>Общая характеристика дел особого производства, его характерные признаки.</w:t>
      </w:r>
    </w:p>
    <w:p w14:paraId="6BBC165C"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51.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об установлении фактов, имеющих юридическое значение.</w:t>
      </w:r>
    </w:p>
    <w:p w14:paraId="29B2BCC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52.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об усыновлении (удочерении) ребенка.</w:t>
      </w:r>
    </w:p>
    <w:p w14:paraId="490049B3"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53.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 признании гражданина безвестно отсутствующим и объявлении гражданина умершим.</w:t>
      </w:r>
    </w:p>
    <w:p w14:paraId="2B182F18"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54.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об ограничении дееспособности гражданина, признании гражданина недееспособным, ограничении или лишении несовершеннолетнего в возрасте от 14 до 18 лет право самостоятельно распоряжаться своими доходами.</w:t>
      </w:r>
    </w:p>
    <w:p w14:paraId="59D3881B"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55.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об объявлении несовершеннолетнего полностью дееспособным (эмансипация).</w:t>
      </w:r>
    </w:p>
    <w:p w14:paraId="23194C3A"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56.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 признании движимой вещи бесхозяйной и признании права муниципальной собственности на бесхозяйную недвижимую вещь.</w:t>
      </w:r>
    </w:p>
    <w:p w14:paraId="1C8E0D70"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57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 восстановлении права по утраченным ценным бумагам на предъявителя или ордерным ценным бумагам.</w:t>
      </w:r>
    </w:p>
    <w:p w14:paraId="10A6364A"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58. </w:t>
      </w:r>
      <w:r w:rsidRPr="004B7323">
        <w:rPr>
          <w:rFonts w:ascii="Times New Roman" w:eastAsia="Times New Roman" w:hAnsi="Times New Roman" w:cs="Times New Roman"/>
          <w:sz w:val="28"/>
          <w:szCs w:val="28"/>
          <w:lang w:val="x-none" w:eastAsia="ru-RU"/>
        </w:rPr>
        <w:t>Упрощенное производство.</w:t>
      </w:r>
    </w:p>
    <w:p w14:paraId="537D7BFD"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59.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 рассмотрении дел о внесении исправлений или изменений в записи актов гражданского состояния.</w:t>
      </w:r>
    </w:p>
    <w:p w14:paraId="100A8137"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lastRenderedPageBreak/>
        <w:t xml:space="preserve">60. </w:t>
      </w:r>
      <w:r w:rsidRPr="004B7323">
        <w:rPr>
          <w:rFonts w:ascii="Times New Roman" w:eastAsia="Times New Roman" w:hAnsi="Times New Roman" w:cs="Times New Roman"/>
          <w:sz w:val="28"/>
          <w:szCs w:val="28"/>
          <w:lang w:val="x-none" w:eastAsia="ru-RU"/>
        </w:rPr>
        <w:t>Процессуальный порядок рассмотрения и разрешения дел о рассмотрении заявлений о совершенных нотариальных действиях или об отказе в их совершении.</w:t>
      </w:r>
    </w:p>
    <w:p w14:paraId="7E0BC875"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61. </w:t>
      </w:r>
      <w:r w:rsidRPr="004B7323">
        <w:rPr>
          <w:rFonts w:ascii="Times New Roman" w:eastAsia="Times New Roman" w:hAnsi="Times New Roman" w:cs="Times New Roman"/>
          <w:sz w:val="28"/>
          <w:szCs w:val="28"/>
          <w:lang w:val="x-none" w:eastAsia="ru-RU"/>
        </w:rPr>
        <w:t xml:space="preserve">Процессуальный порядок рассмотрения и разрешения дел о восстановлении утраченного судебного производства.  </w:t>
      </w:r>
    </w:p>
    <w:p w14:paraId="25163A86"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62. </w:t>
      </w:r>
      <w:r w:rsidRPr="004B7323">
        <w:rPr>
          <w:rFonts w:ascii="Times New Roman" w:eastAsia="Times New Roman" w:hAnsi="Times New Roman" w:cs="Times New Roman"/>
          <w:sz w:val="28"/>
          <w:szCs w:val="28"/>
          <w:lang w:val="x-none" w:eastAsia="ru-RU"/>
        </w:rPr>
        <w:t>Сущность и значение апелляционного обжалования. Процессуальный порядок апелляционного обжалования.</w:t>
      </w:r>
    </w:p>
    <w:p w14:paraId="60CFF0A2"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63. </w:t>
      </w:r>
      <w:r w:rsidRPr="004B7323">
        <w:rPr>
          <w:rFonts w:ascii="Times New Roman" w:eastAsia="Times New Roman" w:hAnsi="Times New Roman" w:cs="Times New Roman"/>
          <w:sz w:val="28"/>
          <w:szCs w:val="28"/>
          <w:lang w:val="x-none" w:eastAsia="ru-RU"/>
        </w:rPr>
        <w:t xml:space="preserve">Обжалование (внесение представления) определений суда первой инстанции. </w:t>
      </w:r>
    </w:p>
    <w:p w14:paraId="244F5B68"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64. </w:t>
      </w:r>
      <w:r w:rsidRPr="004B7323">
        <w:rPr>
          <w:rFonts w:ascii="Times New Roman" w:eastAsia="Times New Roman" w:hAnsi="Times New Roman" w:cs="Times New Roman"/>
          <w:sz w:val="28"/>
          <w:szCs w:val="28"/>
          <w:lang w:val="x-none" w:eastAsia="ru-RU"/>
        </w:rPr>
        <w:t>Сущность и значение стадии кассационного пересмотра судебных постановлений.</w:t>
      </w:r>
    </w:p>
    <w:p w14:paraId="1372757B"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65. </w:t>
      </w:r>
      <w:r w:rsidRPr="004B7323">
        <w:rPr>
          <w:rFonts w:ascii="Times New Roman" w:eastAsia="Times New Roman" w:hAnsi="Times New Roman" w:cs="Times New Roman"/>
          <w:sz w:val="28"/>
          <w:szCs w:val="28"/>
          <w:lang w:val="x-none" w:eastAsia="ru-RU"/>
        </w:rPr>
        <w:t xml:space="preserve">Стадия пересмотра судебных постановлений в порядке надзора. </w:t>
      </w:r>
    </w:p>
    <w:p w14:paraId="2911BB37"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66. </w:t>
      </w:r>
      <w:r w:rsidRPr="004B7323">
        <w:rPr>
          <w:rFonts w:ascii="Times New Roman" w:eastAsia="Times New Roman" w:hAnsi="Times New Roman" w:cs="Times New Roman"/>
          <w:sz w:val="28"/>
          <w:szCs w:val="28"/>
          <w:lang w:val="x-none" w:eastAsia="ru-RU"/>
        </w:rPr>
        <w:t>Стадия пересмотра судебных постановлений по вновь открывшимся и новым обстоятельствам.</w:t>
      </w:r>
    </w:p>
    <w:p w14:paraId="2847E40E"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67. </w:t>
      </w:r>
      <w:r w:rsidRPr="004B7323">
        <w:rPr>
          <w:rFonts w:ascii="Times New Roman" w:eastAsia="Times New Roman" w:hAnsi="Times New Roman" w:cs="Times New Roman"/>
          <w:sz w:val="28"/>
          <w:szCs w:val="28"/>
          <w:lang w:val="x-none" w:eastAsia="ru-RU"/>
        </w:rPr>
        <w:t>Основания исполнения и исполнительные документы.</w:t>
      </w:r>
    </w:p>
    <w:p w14:paraId="6904B3F7"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68. </w:t>
      </w:r>
      <w:r w:rsidRPr="004B7323">
        <w:rPr>
          <w:rFonts w:ascii="Times New Roman" w:eastAsia="Times New Roman" w:hAnsi="Times New Roman" w:cs="Times New Roman"/>
          <w:sz w:val="28"/>
          <w:szCs w:val="28"/>
          <w:lang w:val="x-none" w:eastAsia="ru-RU"/>
        </w:rPr>
        <w:t>Участники исполнительного производства.</w:t>
      </w:r>
    </w:p>
    <w:p w14:paraId="7479047C"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69.</w:t>
      </w:r>
      <w:r w:rsidRPr="004B7323">
        <w:rPr>
          <w:rFonts w:ascii="Times New Roman" w:eastAsia="Times New Roman" w:hAnsi="Times New Roman" w:cs="Times New Roman"/>
          <w:sz w:val="28"/>
          <w:szCs w:val="28"/>
          <w:lang w:val="x-none" w:eastAsia="ru-RU"/>
        </w:rPr>
        <w:t>Общие правила исполнительного производства.</w:t>
      </w:r>
    </w:p>
    <w:p w14:paraId="61AE0F9E" w14:textId="77777777" w:rsidR="00382DC0" w:rsidRPr="004B7323" w:rsidRDefault="00382DC0" w:rsidP="00382DC0">
      <w:pPr>
        <w:spacing w:after="0" w:line="240" w:lineRule="auto"/>
        <w:ind w:firstLine="709"/>
        <w:jc w:val="both"/>
        <w:rPr>
          <w:rFonts w:ascii="Times New Roman" w:eastAsia="Times New Roman" w:hAnsi="Times New Roman" w:cs="Times New Roman"/>
          <w:sz w:val="28"/>
          <w:szCs w:val="28"/>
          <w:lang w:val="x-none" w:eastAsia="ru-RU"/>
        </w:rPr>
      </w:pPr>
      <w:r w:rsidRPr="004B7323">
        <w:rPr>
          <w:rFonts w:ascii="Times New Roman" w:eastAsia="Times New Roman" w:hAnsi="Times New Roman" w:cs="Times New Roman"/>
          <w:sz w:val="28"/>
          <w:szCs w:val="28"/>
          <w:lang w:eastAsia="ru-RU"/>
        </w:rPr>
        <w:t xml:space="preserve">70. </w:t>
      </w:r>
      <w:r w:rsidRPr="004B7323">
        <w:rPr>
          <w:rFonts w:ascii="Times New Roman" w:eastAsia="Times New Roman" w:hAnsi="Times New Roman" w:cs="Times New Roman"/>
          <w:sz w:val="28"/>
          <w:szCs w:val="28"/>
          <w:lang w:val="x-none" w:eastAsia="ru-RU"/>
        </w:rPr>
        <w:t xml:space="preserve">Сущность третейского разбирательства и его основные черты. </w:t>
      </w:r>
    </w:p>
    <w:p w14:paraId="6D9A02ED" w14:textId="77777777" w:rsidR="00382DC0" w:rsidRPr="00BA69FF" w:rsidRDefault="00382DC0" w:rsidP="00382DC0">
      <w:pPr>
        <w:spacing w:after="0" w:line="240" w:lineRule="auto"/>
        <w:ind w:firstLine="709"/>
        <w:jc w:val="both"/>
        <w:rPr>
          <w:rFonts w:ascii="Times New Roman" w:hAnsi="Times New Roman"/>
          <w:sz w:val="28"/>
          <w:szCs w:val="24"/>
          <w:lang w:eastAsia="ru-RU"/>
        </w:rPr>
      </w:pPr>
      <w:r w:rsidRPr="004B7323">
        <w:rPr>
          <w:rFonts w:ascii="Times New Roman" w:eastAsia="Times New Roman" w:hAnsi="Times New Roman" w:cs="Times New Roman"/>
          <w:sz w:val="28"/>
          <w:szCs w:val="28"/>
          <w:lang w:eastAsia="ru-RU"/>
        </w:rPr>
        <w:t>71. Особенности производства по делам с участием иностранных лиц.</w:t>
      </w:r>
    </w:p>
    <w:p w14:paraId="486F38D4" w14:textId="77777777" w:rsidR="00382DC0" w:rsidRPr="00BA69FF" w:rsidRDefault="00382DC0" w:rsidP="00382DC0">
      <w:pPr>
        <w:spacing w:after="0" w:line="240" w:lineRule="auto"/>
        <w:ind w:firstLine="709"/>
        <w:jc w:val="both"/>
        <w:rPr>
          <w:rFonts w:ascii="Times New Roman" w:hAnsi="Times New Roman"/>
          <w:sz w:val="28"/>
          <w:szCs w:val="24"/>
          <w:lang w:eastAsia="ru-RU"/>
        </w:rPr>
      </w:pPr>
    </w:p>
    <w:p w14:paraId="6DE40B3C" w14:textId="57AF9C6C" w:rsidR="00382DC0" w:rsidRPr="006A32B4" w:rsidRDefault="00BA22E6" w:rsidP="00382DC0">
      <w:pPr>
        <w:spacing w:after="0" w:line="240" w:lineRule="auto"/>
        <w:ind w:firstLine="709"/>
        <w:jc w:val="both"/>
        <w:rPr>
          <w:rFonts w:ascii="Times New Roman" w:hAnsi="Times New Roman"/>
          <w:b/>
          <w:sz w:val="28"/>
          <w:szCs w:val="28"/>
        </w:rPr>
      </w:pPr>
      <w:r w:rsidRPr="006A32B4">
        <w:rPr>
          <w:rFonts w:ascii="Times New Roman" w:hAnsi="Times New Roman"/>
          <w:b/>
          <w:sz w:val="28"/>
          <w:szCs w:val="28"/>
        </w:rPr>
        <w:t>Типовые</w:t>
      </w:r>
      <w:r w:rsidR="00382DC0" w:rsidRPr="006A32B4">
        <w:rPr>
          <w:rFonts w:ascii="Times New Roman" w:hAnsi="Times New Roman"/>
          <w:b/>
          <w:sz w:val="28"/>
          <w:szCs w:val="28"/>
        </w:rPr>
        <w:t xml:space="preserve"> </w:t>
      </w:r>
      <w:r>
        <w:rPr>
          <w:rFonts w:ascii="Times New Roman" w:hAnsi="Times New Roman"/>
          <w:b/>
          <w:sz w:val="28"/>
          <w:szCs w:val="28"/>
        </w:rPr>
        <w:t>задания</w:t>
      </w:r>
      <w:r w:rsidR="00382DC0" w:rsidRPr="006A32B4">
        <w:rPr>
          <w:rFonts w:ascii="Times New Roman" w:hAnsi="Times New Roman"/>
          <w:b/>
          <w:sz w:val="28"/>
          <w:szCs w:val="28"/>
        </w:rPr>
        <w:t xml:space="preserve"> (задачи)</w:t>
      </w:r>
      <w:r>
        <w:rPr>
          <w:rFonts w:ascii="Times New Roman" w:hAnsi="Times New Roman"/>
          <w:b/>
          <w:sz w:val="28"/>
          <w:szCs w:val="28"/>
        </w:rPr>
        <w:t>, выносимые на госу</w:t>
      </w:r>
      <w:r w:rsidR="00382DC0" w:rsidRPr="006A32B4">
        <w:rPr>
          <w:rFonts w:ascii="Times New Roman" w:hAnsi="Times New Roman"/>
          <w:b/>
          <w:sz w:val="28"/>
          <w:szCs w:val="28"/>
        </w:rPr>
        <w:t>дарственн</w:t>
      </w:r>
      <w:r>
        <w:rPr>
          <w:rFonts w:ascii="Times New Roman" w:hAnsi="Times New Roman"/>
          <w:b/>
          <w:sz w:val="28"/>
          <w:szCs w:val="28"/>
        </w:rPr>
        <w:t>ый</w:t>
      </w:r>
      <w:r w:rsidR="00382DC0" w:rsidRPr="006A32B4">
        <w:rPr>
          <w:rStyle w:val="apple-converted-space"/>
          <w:rFonts w:ascii="Times New Roman" w:hAnsi="Times New Roman"/>
          <w:b/>
          <w:sz w:val="28"/>
          <w:szCs w:val="28"/>
          <w:shd w:val="clear" w:color="auto" w:fill="FFFFFF"/>
        </w:rPr>
        <w:t xml:space="preserve"> </w:t>
      </w:r>
      <w:r w:rsidR="00382DC0" w:rsidRPr="006A32B4">
        <w:rPr>
          <w:rFonts w:ascii="Times New Roman" w:hAnsi="Times New Roman"/>
          <w:b/>
          <w:sz w:val="28"/>
          <w:szCs w:val="28"/>
        </w:rPr>
        <w:t>экзамен</w:t>
      </w:r>
    </w:p>
    <w:p w14:paraId="608FDE0D" w14:textId="77777777" w:rsidR="00382DC0" w:rsidRPr="006A32B4" w:rsidRDefault="00382DC0" w:rsidP="00382DC0">
      <w:pPr>
        <w:spacing w:after="0" w:line="240" w:lineRule="auto"/>
        <w:ind w:firstLine="709"/>
        <w:jc w:val="center"/>
        <w:rPr>
          <w:rFonts w:ascii="Times New Roman" w:hAnsi="Times New Roman"/>
          <w:b/>
          <w:sz w:val="28"/>
          <w:szCs w:val="28"/>
        </w:rPr>
      </w:pPr>
    </w:p>
    <w:p w14:paraId="0A46903D" w14:textId="0710B873" w:rsidR="00382DC0" w:rsidRDefault="00382DC0" w:rsidP="00382DC0">
      <w:pPr>
        <w:spacing w:after="0" w:line="240" w:lineRule="auto"/>
        <w:ind w:firstLine="709"/>
        <w:jc w:val="center"/>
        <w:rPr>
          <w:rFonts w:ascii="Times New Roman" w:hAnsi="Times New Roman"/>
          <w:b/>
          <w:sz w:val="28"/>
          <w:szCs w:val="28"/>
        </w:rPr>
      </w:pPr>
      <w:r w:rsidRPr="006A32B4">
        <w:rPr>
          <w:rFonts w:ascii="Times New Roman" w:hAnsi="Times New Roman"/>
          <w:b/>
          <w:sz w:val="28"/>
          <w:szCs w:val="28"/>
        </w:rPr>
        <w:t>Гражданское право</w:t>
      </w:r>
    </w:p>
    <w:p w14:paraId="50181CC5" w14:textId="77777777" w:rsidR="00382DC0" w:rsidRPr="00BA69FF" w:rsidRDefault="00382DC0" w:rsidP="00382DC0">
      <w:pPr>
        <w:pStyle w:val="a4"/>
        <w:numPr>
          <w:ilvl w:val="0"/>
          <w:numId w:val="2"/>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Макаров, 12 лет, обменял гитару и коллекцию марок на велосипед, принадлежавший его соученикам по школе братьям Самариным: Мише 16-ти лет и Косте, 18-ти лет. Родители Самариных знали об обмене и не возражали. Родители Пети находились в санатории, и он получил разрешение на обмен у бабушки, с которой проживал в это время. Петя, катаясь на велосипеде, часто падал, в результате чего велосипед был поврежден. Вернувшись из отпуска, родители Пети обратились к Мише и Косте Самариным с просьбой вернуть гитару и марки, обещая, что они получат обратно свой велосипед. Мальчики отказались это сделать и объяснили, что велосипед им сейчас не нужен, да к тому же он сильно поврежден Петей. Родители Самариных также не согласились на возврат обмененных вещей. Тогда Макаровы обратились в суд с иском о признании сделки мены, совершенной их сыном недействительной и о возврате детьми друг другу переданных вещей.</w:t>
      </w:r>
    </w:p>
    <w:p w14:paraId="48149CA4"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59CA08B5"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Назовите перечень сделок, которые вправе совершать несовершеннолетние и малолетник.</w:t>
      </w:r>
    </w:p>
    <w:p w14:paraId="36BCEC62"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права родителей Пети Макарова и что из них следует?</w:t>
      </w:r>
    </w:p>
    <w:p w14:paraId="08C54345"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w:t>
      </w:r>
    </w:p>
    <w:p w14:paraId="12B2757A"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sz w:val="28"/>
          <w:szCs w:val="28"/>
        </w:rPr>
      </w:pPr>
    </w:p>
    <w:p w14:paraId="635180C4" w14:textId="77777777" w:rsidR="00382DC0" w:rsidRPr="00BA69FF" w:rsidRDefault="00382DC0" w:rsidP="00382DC0">
      <w:pPr>
        <w:pStyle w:val="a4"/>
        <w:numPr>
          <w:ilvl w:val="0"/>
          <w:numId w:val="2"/>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Совладелец частного магазина Савченко, осмотрев продукцию меховой фабрики, решил заключить договор о приобретении магазином партии меховых перчаток. В процессе переговоров выяснилось, что магазин – семейное </w:t>
      </w:r>
      <w:r w:rsidRPr="00BA69FF">
        <w:rPr>
          <w:rFonts w:ascii="Times New Roman" w:hAnsi="Times New Roman"/>
          <w:sz w:val="28"/>
          <w:szCs w:val="28"/>
        </w:rPr>
        <w:lastRenderedPageBreak/>
        <w:t>предприятие, принадлежащее трем братьям. Для заключения договора директор фабрики потребовал представления письменного согласия всех совладельцев магазина. Савченко представил учредительный договор и зарегистрированный устав магазина, где было указано, что магазин – полное товарищество, в котором все участники ведут дела совместно. Директор фабрики отказался заключить договор без нотариального удостоверенной доверенности на имя Савченко.</w:t>
      </w:r>
    </w:p>
    <w:p w14:paraId="48C5C8ED"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66BA1140"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Чем отличается правовое положение представителя от органа юридического лица?</w:t>
      </w:r>
    </w:p>
    <w:p w14:paraId="0B34A656"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действия директора? Обоснуйте ответ.</w:t>
      </w:r>
    </w:p>
    <w:p w14:paraId="7DDDDBCC"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sz w:val="28"/>
          <w:szCs w:val="28"/>
        </w:rPr>
      </w:pPr>
    </w:p>
    <w:p w14:paraId="434627E8"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Соболева все принадлежавшее ей имущество завещала внучке. Завещание было удостоверено 10 июня. Через два дня после этого Соболева умерла. Дочери умершей, </w:t>
      </w:r>
      <w:proofErr w:type="spellStart"/>
      <w:r w:rsidRPr="00BA69FF">
        <w:rPr>
          <w:rFonts w:ascii="Times New Roman" w:hAnsi="Times New Roman"/>
          <w:sz w:val="28"/>
          <w:szCs w:val="28"/>
        </w:rPr>
        <w:t>Валева</w:t>
      </w:r>
      <w:proofErr w:type="spellEnd"/>
      <w:r w:rsidRPr="00BA69FF">
        <w:rPr>
          <w:rFonts w:ascii="Times New Roman" w:hAnsi="Times New Roman"/>
          <w:sz w:val="28"/>
          <w:szCs w:val="28"/>
        </w:rPr>
        <w:t xml:space="preserve"> и </w:t>
      </w:r>
      <w:proofErr w:type="spellStart"/>
      <w:r w:rsidRPr="00BA69FF">
        <w:rPr>
          <w:rFonts w:ascii="Times New Roman" w:hAnsi="Times New Roman"/>
          <w:sz w:val="28"/>
          <w:szCs w:val="28"/>
        </w:rPr>
        <w:t>Чемцова</w:t>
      </w:r>
      <w:proofErr w:type="spellEnd"/>
      <w:r w:rsidRPr="00BA69FF">
        <w:rPr>
          <w:rFonts w:ascii="Times New Roman" w:hAnsi="Times New Roman"/>
          <w:sz w:val="28"/>
          <w:szCs w:val="28"/>
        </w:rPr>
        <w:t>, обратились в суд с иском о признании завещания недействительным, поскольку оно, по их мнению, не соответствует подлинной воле матери, так как в день составления завещания она находилась в бессознательном состоянии. В справке лечащего врача указывалось, что Соболева с 9 по 12 июня (по день смерти) находилась в тяжелом состоянии и периодически теряла сознание. Было установлено также, что завещание фактически составлено со слов Соболевой 7 июня и подписано рукой соседки по палате – Кошелевой, но не своей фамилией, а фамилией «Соболева». Завещание было удостоверено поселковой администрацией 10 июня, когда Соболева действительно была в беспамятстве. Однако соседи подтверждали, что 7 июня она была в полном сознании, сама диктовала текст завещания и просила Кошелеву подписать его. Выяснилось также, что Соболева в кругу родственников и знакомых неоднократно высказывала намерение оставить после смерти имущество внучке, так как именно внучка постоянно заботилась о ней и материально ее поддерживала. Было предоставлено письмо Соболевой внучке, написанное за несколько дней до болезни, где она выразила желание передать ей все имущество.</w:t>
      </w:r>
    </w:p>
    <w:p w14:paraId="7575C06D"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41640AF0"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условия действительности сделок? Какие обстоятельства могут свидетельствовать о несоответствии воли и волеизъявления?</w:t>
      </w:r>
    </w:p>
    <w:p w14:paraId="36045E0C"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 xml:space="preserve">Правомерен ли иск </w:t>
      </w:r>
      <w:proofErr w:type="spellStart"/>
      <w:r w:rsidRPr="00BA69FF">
        <w:rPr>
          <w:rFonts w:ascii="Times New Roman" w:hAnsi="Times New Roman"/>
          <w:i/>
          <w:sz w:val="28"/>
          <w:szCs w:val="28"/>
        </w:rPr>
        <w:t>Валевой</w:t>
      </w:r>
      <w:proofErr w:type="spellEnd"/>
      <w:r w:rsidRPr="00BA69FF">
        <w:rPr>
          <w:rFonts w:ascii="Times New Roman" w:hAnsi="Times New Roman"/>
          <w:i/>
          <w:sz w:val="28"/>
          <w:szCs w:val="28"/>
        </w:rPr>
        <w:t xml:space="preserve"> и </w:t>
      </w:r>
      <w:proofErr w:type="spellStart"/>
      <w:r w:rsidRPr="00BA69FF">
        <w:rPr>
          <w:rFonts w:ascii="Times New Roman" w:hAnsi="Times New Roman"/>
          <w:i/>
          <w:sz w:val="28"/>
          <w:szCs w:val="28"/>
        </w:rPr>
        <w:t>Чемцовой</w:t>
      </w:r>
      <w:proofErr w:type="spellEnd"/>
      <w:r w:rsidRPr="00BA69FF">
        <w:rPr>
          <w:rFonts w:ascii="Times New Roman" w:hAnsi="Times New Roman"/>
          <w:i/>
          <w:sz w:val="28"/>
          <w:szCs w:val="28"/>
        </w:rPr>
        <w:t>? Аргументируйте ответ?</w:t>
      </w:r>
    </w:p>
    <w:p w14:paraId="6098C96D"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p>
    <w:p w14:paraId="607436FC"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Колокольцева обратилась в нотариальную контору с просьбой выдать ей свидетельство о праве наследования имущества, принадлежавшего ее мужу Колокольцеву. К заявлению она приложила решение суда о признании ее мужа безвестно отсутствующим. Нотариус, учитывая, что с момента получения последних сведений о муже Колокольцевой прошло около 4 лет, решил, что в соответствии с законом его следует считать умершим, и выдал Колокольцевой свидетельство о праве наследования.</w:t>
      </w:r>
    </w:p>
    <w:p w14:paraId="656E39F6" w14:textId="77777777" w:rsidR="00382DC0" w:rsidRPr="00BA69FF" w:rsidRDefault="00382DC0" w:rsidP="00382DC0">
      <w:pPr>
        <w:tabs>
          <w:tab w:val="left" w:pos="0"/>
        </w:tabs>
        <w:spacing w:after="0" w:line="240" w:lineRule="auto"/>
        <w:ind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50B27918" w14:textId="77777777" w:rsidR="00382DC0" w:rsidRPr="00BA69FF" w:rsidRDefault="00382DC0" w:rsidP="00382DC0">
      <w:pPr>
        <w:tabs>
          <w:tab w:val="left" w:pos="0"/>
        </w:tabs>
        <w:spacing w:after="0" w:line="240" w:lineRule="auto"/>
        <w:ind w:firstLine="709"/>
        <w:jc w:val="both"/>
        <w:rPr>
          <w:rFonts w:ascii="Times New Roman" w:hAnsi="Times New Roman"/>
          <w:i/>
          <w:sz w:val="28"/>
          <w:szCs w:val="28"/>
        </w:rPr>
      </w:pPr>
      <w:r w:rsidRPr="00BA69FF">
        <w:rPr>
          <w:rFonts w:ascii="Times New Roman" w:hAnsi="Times New Roman"/>
          <w:i/>
          <w:sz w:val="28"/>
          <w:szCs w:val="28"/>
        </w:rPr>
        <w:t>При каких условиях и в каком порядке гражданин может быть признан безвестно отсутствующим?</w:t>
      </w:r>
    </w:p>
    <w:p w14:paraId="69DC68AE" w14:textId="77777777" w:rsidR="00382DC0" w:rsidRPr="00BA69FF" w:rsidRDefault="00382DC0" w:rsidP="00382DC0">
      <w:pPr>
        <w:tabs>
          <w:tab w:val="left" w:pos="0"/>
        </w:tabs>
        <w:spacing w:after="0" w:line="240" w:lineRule="auto"/>
        <w:ind w:firstLine="709"/>
        <w:jc w:val="both"/>
        <w:rPr>
          <w:rFonts w:ascii="Times New Roman" w:hAnsi="Times New Roman"/>
          <w:i/>
          <w:sz w:val="28"/>
          <w:szCs w:val="28"/>
        </w:rPr>
      </w:pPr>
      <w:r w:rsidRPr="00BA69FF">
        <w:rPr>
          <w:rFonts w:ascii="Times New Roman" w:hAnsi="Times New Roman"/>
          <w:i/>
          <w:sz w:val="28"/>
          <w:szCs w:val="28"/>
        </w:rPr>
        <w:lastRenderedPageBreak/>
        <w:t>Прав ли нотариус? Обоснуйте ответ.</w:t>
      </w:r>
    </w:p>
    <w:p w14:paraId="47A8C8AE" w14:textId="77777777" w:rsidR="00382DC0" w:rsidRPr="00BA69FF" w:rsidRDefault="00382DC0" w:rsidP="00382DC0">
      <w:pPr>
        <w:tabs>
          <w:tab w:val="left" w:pos="0"/>
        </w:tabs>
        <w:spacing w:after="0" w:line="240" w:lineRule="auto"/>
        <w:ind w:firstLine="709"/>
        <w:jc w:val="both"/>
        <w:rPr>
          <w:rFonts w:ascii="Times New Roman" w:hAnsi="Times New Roman"/>
          <w:i/>
          <w:sz w:val="28"/>
          <w:szCs w:val="28"/>
        </w:rPr>
      </w:pPr>
    </w:p>
    <w:p w14:paraId="3127A383"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Мухина, 16 лет, работала на трикотажной фабрике. Увлекаясь косметикой, она почти весь свой заработок тратила на ее приобретение. Мать Мухиной пыталась убедить дочь в неразумности, с ее точки зрения, таких покупок, так как семья испытывала материальные затруднения: на иждивении матери Мухиной находилось трое малолетних детей (братьев и сестры), а алименты с бывшего мужа она получала нерегулярно и очень 6небольшие суммы. Свое поведение Мухина оправдывала тем, что она не обязана содержать своих малолетник братьев и сестру, а на свое питание и на другие общие семейные расходы она некоторую часть своего заработка выделяет. Что касается косметики, то она приобретает ее на свой заработок. Когда мать поняла, что убедить дочь не сможет, она обратилась в бухгалтерию фабрики с просьбой не выдавать Мухиной на руки заработок ввиду ее несовершеннолетия. Получив отказ, мать Мухиной обратилась в суд с просьбой лишить ее дочь права самостоятельно распоряжаться своим заработком и назначит ее попечителем дочери.</w:t>
      </w:r>
    </w:p>
    <w:p w14:paraId="58B8AC6F"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3FBC01FB"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гражданская дееспособность? В чем различие между полной и частичной дееспособностью?</w:t>
      </w:r>
    </w:p>
    <w:p w14:paraId="2AA4C3FD"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 объем дееспособности несовершеннолетних?</w:t>
      </w:r>
    </w:p>
    <w:p w14:paraId="0DFF9788"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требования матери Мухиной?</w:t>
      </w:r>
    </w:p>
    <w:p w14:paraId="2164EEFC"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Каково будет решение суда в данной ситуации.</w:t>
      </w:r>
    </w:p>
    <w:p w14:paraId="38310453"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p>
    <w:p w14:paraId="4B7FC8A1" w14:textId="77777777" w:rsidR="00382DC0" w:rsidRPr="00BA69FF" w:rsidRDefault="00382DC0" w:rsidP="00382DC0">
      <w:pPr>
        <w:pStyle w:val="a4"/>
        <w:numPr>
          <w:ilvl w:val="0"/>
          <w:numId w:val="2"/>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После смерти мужа Макарова узнала, что издательство «Экономика» переиздало книгу, написанную ее мужем и изданную под названием «Экономико-правовые проблемы кибернетики». Она обратилась в издательство с требованием выплатить причитающийся ее мужу гонорар за переиздание книги. Издательство отклонило требование Марковой, указав, что никаких обязательств перед наследниками умерших авторов у издательства нет, и что после смерти автора прекращается действие заключенного при его жизни авторского договора. Авторское право, по мнению издательства, не входит в состав наследственного имущества. Отказывая в удовлетворении требований Марковой, издательство сослалось и на то, что книга ее мужа была переиздана по просьбе библиотеки университета в качестве учебного пособия для студентов.</w:t>
      </w:r>
    </w:p>
    <w:p w14:paraId="0040B896"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4DF5FBC7"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понимается под объектом гражданских правоотношений? Каковы виды материальных объектов гражданских правоотношений?</w:t>
      </w:r>
    </w:p>
    <w:p w14:paraId="70C8DE5A"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Будет ли удовлетворено требование Марковой? Обоснуйте ответ.</w:t>
      </w:r>
    </w:p>
    <w:p w14:paraId="650721D9"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5DAA651C" w14:textId="77777777" w:rsidR="00382DC0" w:rsidRPr="00BA69FF" w:rsidRDefault="00382DC0" w:rsidP="00382DC0">
      <w:pPr>
        <w:pStyle w:val="a4"/>
        <w:numPr>
          <w:ilvl w:val="0"/>
          <w:numId w:val="2"/>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Куликов, много лет проработавший врачом, решил подарить своему племяннику Пашину ко дню окончания им медицинского института библиотеку, состоящую из книг по медицине. Куликов написал об этом Пашину, а потом сообщил о своем решении родным и соученикам Пашина. Библиотека была оценена специалистами в 300450 рублей. Пашин по распределению уехал на </w:t>
      </w:r>
      <w:r w:rsidRPr="00BA69FF">
        <w:rPr>
          <w:rFonts w:ascii="Times New Roman" w:hAnsi="Times New Roman"/>
          <w:sz w:val="28"/>
          <w:szCs w:val="28"/>
        </w:rPr>
        <w:lastRenderedPageBreak/>
        <w:t>работу в другой город и забрал только небольшую часть книг. Через два месяца после отъезда Пашина Куликов умер. Дочь Куликова отказалась передать библиотеку Пашину, мотивируя это тем, что Па</w:t>
      </w:r>
      <w:r>
        <w:rPr>
          <w:rFonts w:ascii="Times New Roman" w:hAnsi="Times New Roman"/>
          <w:sz w:val="28"/>
          <w:szCs w:val="28"/>
        </w:rPr>
        <w:t>ш</w:t>
      </w:r>
      <w:r w:rsidRPr="00BA69FF">
        <w:rPr>
          <w:rFonts w:ascii="Times New Roman" w:hAnsi="Times New Roman"/>
          <w:sz w:val="28"/>
          <w:szCs w:val="28"/>
        </w:rPr>
        <w:t>ин ничего за нее не заплатил, а поэтому не имеет на нее никаких прав. Кроме того, умерший оставил нотариально оформленное завещание, в котором наследницей всего имущества Куликова объявлялась она. Пашин возражал, ссылаясь на то, что у него имеется письмо, написанное дядей, в котором ясно сказано, что все книги по медицине он дарит племяннику.</w:t>
      </w:r>
    </w:p>
    <w:p w14:paraId="6CF5D6DC"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2E40A125"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действия дарителя и одаряемого?</w:t>
      </w:r>
    </w:p>
    <w:p w14:paraId="0072DF96"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На каком основании Куликова отказалась передать Пашин</w:t>
      </w:r>
      <w:r>
        <w:rPr>
          <w:rFonts w:ascii="Times New Roman" w:hAnsi="Times New Roman"/>
          <w:i/>
          <w:sz w:val="28"/>
          <w:szCs w:val="28"/>
        </w:rPr>
        <w:t>у</w:t>
      </w:r>
      <w:r w:rsidRPr="00BA69FF">
        <w:rPr>
          <w:rFonts w:ascii="Times New Roman" w:hAnsi="Times New Roman"/>
          <w:i/>
          <w:sz w:val="28"/>
          <w:szCs w:val="28"/>
        </w:rPr>
        <w:t xml:space="preserve"> библиотеку?</w:t>
      </w:r>
    </w:p>
    <w:p w14:paraId="51F83A7C"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Решите дело.</w:t>
      </w:r>
    </w:p>
    <w:p w14:paraId="3AE87B58"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03D0AB2D"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У Герасимовой тяжело заболела дочь, находившаяся в санатории. Матери пришлось срочно ехать за ней. Поскольку эта поездка была сопряжена со значительными расходами, а денег у нее в это время не было, Герасимова обратилась к соседке </w:t>
      </w:r>
      <w:proofErr w:type="spellStart"/>
      <w:r w:rsidRPr="00BA69FF">
        <w:rPr>
          <w:rFonts w:ascii="Times New Roman" w:hAnsi="Times New Roman"/>
          <w:sz w:val="28"/>
          <w:szCs w:val="28"/>
        </w:rPr>
        <w:t>Гуреевой</w:t>
      </w:r>
      <w:proofErr w:type="spellEnd"/>
      <w:r w:rsidRPr="00BA69FF">
        <w:rPr>
          <w:rFonts w:ascii="Times New Roman" w:hAnsi="Times New Roman"/>
          <w:sz w:val="28"/>
          <w:szCs w:val="28"/>
        </w:rPr>
        <w:t xml:space="preserve"> с просьбой одолжить ей необходимую сумму. </w:t>
      </w:r>
      <w:proofErr w:type="spellStart"/>
      <w:r w:rsidRPr="00BA69FF">
        <w:rPr>
          <w:rFonts w:ascii="Times New Roman" w:hAnsi="Times New Roman"/>
          <w:sz w:val="28"/>
          <w:szCs w:val="28"/>
        </w:rPr>
        <w:t>Гуреева</w:t>
      </w:r>
      <w:proofErr w:type="spellEnd"/>
      <w:r w:rsidRPr="00BA69FF">
        <w:rPr>
          <w:rFonts w:ascii="Times New Roman" w:hAnsi="Times New Roman"/>
          <w:sz w:val="28"/>
          <w:szCs w:val="28"/>
        </w:rPr>
        <w:t xml:space="preserve"> деньги дать отказалась, но предложила Герасимовой продать ей кольцо с бриллиантом, которое давно хотела купить. Кольцо было оценено в комиссионном магазине в 60000 руб. используя тяжелые обстоятельства, в которых оказалась Герасимова, </w:t>
      </w:r>
      <w:proofErr w:type="spellStart"/>
      <w:r w:rsidRPr="00BA69FF">
        <w:rPr>
          <w:rFonts w:ascii="Times New Roman" w:hAnsi="Times New Roman"/>
          <w:sz w:val="28"/>
          <w:szCs w:val="28"/>
        </w:rPr>
        <w:t>Гуреева</w:t>
      </w:r>
      <w:proofErr w:type="spellEnd"/>
      <w:r w:rsidRPr="00BA69FF">
        <w:rPr>
          <w:rFonts w:ascii="Times New Roman" w:hAnsi="Times New Roman"/>
          <w:sz w:val="28"/>
          <w:szCs w:val="28"/>
        </w:rPr>
        <w:t xml:space="preserve"> сказала, что купит кольцо только за 35000 руб. Положение Герасимовой было безвыходным: времени искать другого покупателя не было, занять деньги было не у кого. Герасимова была вынуждена согласиться на предложенные условия. Через несколько месяцев, когда дочь поправилась, Герасимова обратилась в юридическую компанию с просьбой дать совет: может ли она требовать расторжения договора купли-продажи и возвращения ей кольца, проданного значительно дешевле, чем оно в действительности стоит?</w:t>
      </w:r>
    </w:p>
    <w:p w14:paraId="77438668"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7488324C"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означают понятия «воля» и «волеизъявление» в сделке?</w:t>
      </w:r>
    </w:p>
    <w:p w14:paraId="27FE8AD1"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Охарактеризуйте кабальную сделку.</w:t>
      </w:r>
    </w:p>
    <w:p w14:paraId="6B203B7B"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правовые последствия недействительных сделок?</w:t>
      </w:r>
    </w:p>
    <w:p w14:paraId="4E96C96E"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Дайте консультацию.</w:t>
      </w:r>
    </w:p>
    <w:p w14:paraId="09BA6299"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p>
    <w:p w14:paraId="4E652EB2"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Учащийся колледжа Никитин 14 лет, с одобрения родителей стал собирать деньги на покупку видеоаппаратуры. Через полтора года он имел необходимую для покупки сумму, причем 20 процентов этой суммы были им отложены за это время со стипендии, 30 процентов передала ему через родителей в дар на эту покупку бабушка, а остальные 50 процентов он заработал сам во время каникул. Не спросив разрешения родителей, уехавших на три дня к своим родственникам в другой город. Никитин купил у своего товарища по техникуму, 6-летнего Дементьева, видеокамеру, причем у него осталась некоторая сумма, на которую он открыл депозитный счет в филиале Сбербанка. Родители Никитина, считая, что их сын совершил неудачную покупку, потребовали от Дементьева и его родителей расторжения договора. В свою очередь мать Дементьева </w:t>
      </w:r>
      <w:r w:rsidRPr="00BA69FF">
        <w:rPr>
          <w:rFonts w:ascii="Times New Roman" w:hAnsi="Times New Roman"/>
          <w:sz w:val="28"/>
          <w:szCs w:val="28"/>
        </w:rPr>
        <w:lastRenderedPageBreak/>
        <w:t>потребовала, чтобы видеокамера была возвращена ее сыну, поскольку эту вещь он получил в качестве подарка к 15-летию от своего дяди. Она, как мать, решительно против сделки, совершенной сыном без ее разрешения. Между тем и Никитин, и Дементьев заявили своим родителям, что они не будут расторгать договор, поскольку и деньги, и видеокамера родителям не принадлежат. Мать Дементьева обратилась в суд с иском, требуя признать недействительным договор, заключенный между ее сыном и Никитиным, на основании ст. 175 ГК РФ.</w:t>
      </w:r>
    </w:p>
    <w:p w14:paraId="1ABD3576"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67B8BEB1"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Назовите перечень сделок, которые вправе совершать несовершеннолетние и малолетние дети.</w:t>
      </w:r>
    </w:p>
    <w:p w14:paraId="35786970"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 Обоснуйте ответ.</w:t>
      </w:r>
    </w:p>
    <w:p w14:paraId="6771BF0F"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p>
    <w:p w14:paraId="11BB8655"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Во время занятий по технике газовой сварки в учебном комбинате при акционерном обществе «Гидромеханизация» произошел несчастный случай, в результате которого Борисов получил травму руки и был впоследствии признан инвалидом III группы. Борисов обратился в суд с иском к учебному комбинату о возмещении ущерба, причиненного ему в результате несчастного случая. Представитель учебного комбината отказался признать иск, заявив, что учебный комбинат не является юридическим лицом, хотя и содержится по отдельной смете. Сметой же учебного комбината не предусмотрены расходы на возмещение ущерба, и отвечать должно акционерное общество либо преподаватель Кошелев, по недосмотру которого произошел несчастный случай.</w:t>
      </w:r>
    </w:p>
    <w:p w14:paraId="621D2339"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12DD3254"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В чем состоит отличие правоспособности и дееспособности юридических лиц от правоспособности и дееспособности граждан (физических лиц)? Каким образом реализуется дееспособность юридического лица?</w:t>
      </w:r>
    </w:p>
    <w:p w14:paraId="4AE07437"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требования Борисова? Обоснуйте ответ.</w:t>
      </w:r>
    </w:p>
    <w:p w14:paraId="1FD7488F"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w:t>
      </w:r>
    </w:p>
    <w:p w14:paraId="210762FA"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p>
    <w:p w14:paraId="336CE02C" w14:textId="77777777" w:rsidR="00382DC0" w:rsidRPr="00BA69FF" w:rsidRDefault="00382DC0" w:rsidP="00382DC0">
      <w:pPr>
        <w:pStyle w:val="a4"/>
        <w:numPr>
          <w:ilvl w:val="0"/>
          <w:numId w:val="2"/>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Ковалев сдал в химчистку два костюма сроком на 10 дней. Костюмы были вычищены своевременно, но заказчик явился за ними только через неделю после обусловленного договором срока, полагая, что раньше они готовы не будут. Однако, накануне некоторые вещи, в том числе и костюмы Ковалева, были из химчистки похищены. Ковалев потребовал возместить ему стоимость утраченных костюмов. Химчистка отказалась это сделать, ссылаясь на то, что Ковалев просрочил их получение и что вины химчистки в пропаже костюмов не установлено.</w:t>
      </w:r>
    </w:p>
    <w:p w14:paraId="72E0B92B"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322CA7E0"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понимается под составом гражданского правонарушения?</w:t>
      </w:r>
    </w:p>
    <w:p w14:paraId="7630FC96"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противоправность? Какие условия исключают противоправность поведения?</w:t>
      </w:r>
    </w:p>
    <w:p w14:paraId="5056F9E2"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Кто прав в данном споре?</w:t>
      </w:r>
    </w:p>
    <w:p w14:paraId="33BD2274"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79DF7D53" w14:textId="77777777" w:rsidR="00382DC0" w:rsidRPr="00BA69FF" w:rsidRDefault="00382DC0" w:rsidP="00382DC0">
      <w:pPr>
        <w:pStyle w:val="a4"/>
        <w:numPr>
          <w:ilvl w:val="0"/>
          <w:numId w:val="2"/>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Федоров продал своему знакомому Константинову собрание сочинений Л.</w:t>
      </w:r>
      <w:r>
        <w:rPr>
          <w:rFonts w:ascii="Times New Roman" w:hAnsi="Times New Roman"/>
          <w:sz w:val="28"/>
          <w:szCs w:val="28"/>
        </w:rPr>
        <w:t xml:space="preserve"> </w:t>
      </w:r>
      <w:r w:rsidRPr="00BA69FF">
        <w:rPr>
          <w:rFonts w:ascii="Times New Roman" w:hAnsi="Times New Roman"/>
          <w:sz w:val="28"/>
          <w:szCs w:val="28"/>
        </w:rPr>
        <w:t>Фейхтвангера, Дж. Лондона и Л.</w:t>
      </w:r>
      <w:r>
        <w:rPr>
          <w:rFonts w:ascii="Times New Roman" w:hAnsi="Times New Roman"/>
          <w:sz w:val="28"/>
          <w:szCs w:val="28"/>
        </w:rPr>
        <w:t xml:space="preserve"> </w:t>
      </w:r>
      <w:r w:rsidRPr="00BA69FF">
        <w:rPr>
          <w:rFonts w:ascii="Times New Roman" w:hAnsi="Times New Roman"/>
          <w:sz w:val="28"/>
          <w:szCs w:val="28"/>
        </w:rPr>
        <w:t>Толстого на общую сумму 780000 руб. сделка была оформлена письменно. Так как Федоров собственноручно не мог подписать документ из-за тяжелой болезни (паралич рук), он попросил расписаться вместо него своего соседа Сидорова. Сосед расписался вместо больного, указав свою фамилию и поставив дату. Федоров и Константинов решила, что сделка оформлена. Константинов отдал деньги Федорову, а книги решил перевезти домой через две недели после возвращения из командировки. Через несколько дней после заключения сделки купли-продажи Федоров умер. Когда Константинов приехал за книгами, дочь Федорова, являющаяся единственной наследницей, отк5азалась передать книги, ссылаясь на то, что заключенная сделка не может считаться действительной вследствие неправильного ее оформления.</w:t>
      </w:r>
    </w:p>
    <w:p w14:paraId="0DD7DA68"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2CE287FF"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В чем отличие представителя от лиц, действующих в чужих интересах?</w:t>
      </w:r>
    </w:p>
    <w:p w14:paraId="09880EAB"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Правомерен ли отказ наследницы? Аргументируйте ответ.</w:t>
      </w:r>
    </w:p>
    <w:p w14:paraId="43A75F1B"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06F8765D"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При перевозке крупногабаритного груза машиной, принадлежащей фермеру, произошел обрыв электрических проводов на линии электропередач. От воздействия тока высокого напряжения погибли несколько принадлежащих фермеру коров, стадо которых паслось неподалеку. Фермер обратился в суд с иском к управлению электрических сетей о взыскании убытков, причиненных гибелью животных. Представитель управления иск не признал, ссылаясь на то, что коровы погибли по вине водителя автомашины, который нарушил правила перевозки грузов и допустил обрыв проводов. Суд взыскал с управления в пользу фермера стоимость погибших коров. Получив решение суда, директор управления обратился к юристу с просьбой разъяснить, как следует поступить в данной ситуации, учитывая, что стоимость ремонта электрических сетей значительно превышает размер ущерба, причиненного фермеру, а кроме того, за время проведения ремонта управлением не получена ожидаемая прибыль.</w:t>
      </w:r>
    </w:p>
    <w:p w14:paraId="04E18250"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5A50F733"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гражданско-правовая ответственность, каковы ее особенности и виды?</w:t>
      </w:r>
    </w:p>
    <w:p w14:paraId="6F284BF2"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понимается под составом гражданского правонарушения? Каковы общие и специальные условия гражданско-правовой ответственности?</w:t>
      </w:r>
    </w:p>
    <w:p w14:paraId="77F67CBF"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Правильное ли решение принял суд?</w:t>
      </w:r>
    </w:p>
    <w:p w14:paraId="461C92B6"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p>
    <w:p w14:paraId="51353C8A"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Решением суда Иванова по заявлению его жены был объявлен умершим. Жена Иванова, оформив свои наследственные права, получила, как единственная наследница, все имущество, принадлежавшее мужу. Многие приобретенные по наследству вещи, находившиеся в собственности Иванова до вступления его в брак, в том числе дачу, скрипку, картину, Иванихина продала. Некоторые вещи, которые также принадлежали лично мужу (часы, ружье, фотоаппарат, музыкальный центр) у нее сохранились. Приобретенные во время супружеской жизни с Ивановым пианино и холодильник она подарила своей </w:t>
      </w:r>
      <w:r w:rsidRPr="00BA69FF">
        <w:rPr>
          <w:rFonts w:ascii="Times New Roman" w:hAnsi="Times New Roman"/>
          <w:sz w:val="28"/>
          <w:szCs w:val="28"/>
        </w:rPr>
        <w:lastRenderedPageBreak/>
        <w:t>сестре Никоновой. Через год после объявления его умершим муж Ивановой объявился. Свое безвестное отсутствие он объяснил тем, что отбывал наказание за совершенное преступление, о чем не хотел сообщать жене. Продолжать жить с женой Иванов не пожелал и потребовал возврата, принадлежащего ему имущества. Он выяснил, что дачу купил его бывший сослуживец Оверченко, который имел сведения о том, что Иванов осужден и отбывает наказание. Скрипка оказалась у Крылова, купившего ее в комиссионном магазине. Картину купила картинная галерея. Иванов предъявил иск ко всем лицам, у которых оказались принадлежавшие ему вещи – к Оверченко, Крылову, картинной галерее, Никоновой – о возврате ему этих вещей. От жены он потребовал возврата сохранившихся вещей, а также стоимости тех вещей, которые были проданы женой, но владельцев, которых он не обнаружил. При рассмотрении дела в суде Оверченко просил суд отказать в предъявленном к нему иске, ссылаясь на то, что с момента безвестного отсутствия Иванова прошло более 6 лет и, следовательно, истек срок исковой давности.</w:t>
      </w:r>
    </w:p>
    <w:p w14:paraId="02604D9B"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требования Иванова?</w:t>
      </w:r>
    </w:p>
    <w:p w14:paraId="438DF41F"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правовые последствия явки лица, объявленного умершим?</w:t>
      </w:r>
    </w:p>
    <w:p w14:paraId="37DB27AD"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 Обоснуйте ответ?</w:t>
      </w:r>
    </w:p>
    <w:p w14:paraId="6D8DDD3B"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p>
    <w:p w14:paraId="766D01EA"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Супруги Марковы в течение многих лет совместной жизни коллекционировали фарфоровую посуду и столовые приборы. После смерти Маркова в соответствии с составленным им завещанием все принадлежащее ему имущество должно быть разделено поровну между его женой и племянником. Вдова Маркова категорически возражала против раздела коллекции, утверждая, что коллекция есть неделимая вещь, и предлагала причитающуюся племяннику долю в коллекции возместить за счет своей доли в стоимости других вещей, нажитых в период совместного проживания с умершим супругом. Племянник же настаивал на выделении ему соответствующей части коллекции в натуре: единственный в коллекции старинный серебряный столовый прибор племянник предлагал разделить и передать ему вилки, оставив Макаровой столовые и чайные ложки и ножи. Маркова обратилась за юридической консультацией, пояснив, что племяннику не нужны части коллекции, а настаивает на ее разделе он потому, что до смерти мужа у нее с племянником были сложные взаимоотношения.</w:t>
      </w:r>
    </w:p>
    <w:p w14:paraId="4EEF53FC"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ситуации.</w:t>
      </w:r>
    </w:p>
    <w:p w14:paraId="4E75CCA1"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понимается под объектом гражданских правоотношений? Каковы особенности гражданско-правового режима объектов гражданских правоотношений?</w:t>
      </w:r>
    </w:p>
    <w:p w14:paraId="18380D6A"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действия вдовы Маркова?</w:t>
      </w:r>
    </w:p>
    <w:p w14:paraId="39675594"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Какую консультацию должен дать юрист?</w:t>
      </w:r>
    </w:p>
    <w:p w14:paraId="4C4ADFD6"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p>
    <w:p w14:paraId="6F7A031C" w14:textId="77777777" w:rsidR="00382DC0" w:rsidRPr="00BA69FF" w:rsidRDefault="00382DC0" w:rsidP="00382DC0">
      <w:pPr>
        <w:pStyle w:val="a4"/>
        <w:numPr>
          <w:ilvl w:val="0"/>
          <w:numId w:val="2"/>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20-летний Воронцов под влиянием плохой компании пристрастился к спиртным напиткам, стал приходить домой в нетрезвом состоянии, полностью пропивать зарплату, получать взыскания за брак в работе. Родители Воронцова, стараясь спасти сына от губительного воздействия алкоголя, принимали разные </w:t>
      </w:r>
      <w:r w:rsidRPr="00BA69FF">
        <w:rPr>
          <w:rFonts w:ascii="Times New Roman" w:hAnsi="Times New Roman"/>
          <w:sz w:val="28"/>
          <w:szCs w:val="28"/>
        </w:rPr>
        <w:lastRenderedPageBreak/>
        <w:t>меры, в том числе обратились в суд с заявлением об ограничении дееспособности Воронцова, в особенности о лишении его права самому получать заработную плату и продавать принадлежащие ему вещи. Отец Воронцова просил суд назначить его попечителем и заявил при этом о своем намерении не расходовать на семейные нужды заработок сына, обеспечивать его потребности в пище, одежде и т.д. за счет бюджета семьи, а его заработок перечислять в Сбербанк на его имя, но без права распоряжения вкладом без разрешения отца.</w:t>
      </w:r>
    </w:p>
    <w:p w14:paraId="36D6385E"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533D36E7"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В каких случаях и в каком порядке допускается ограничение дееспособности граждан и в чем оно выражается?</w:t>
      </w:r>
    </w:p>
    <w:p w14:paraId="6E702411"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Аргументируйте ответ.</w:t>
      </w:r>
    </w:p>
    <w:p w14:paraId="5F248C72"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182CDD63" w14:textId="77777777" w:rsidR="00382DC0" w:rsidRPr="00BA69FF" w:rsidRDefault="00382DC0" w:rsidP="00382DC0">
      <w:pPr>
        <w:pStyle w:val="a4"/>
        <w:numPr>
          <w:ilvl w:val="0"/>
          <w:numId w:val="2"/>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Максимов проиграл Пискареву большую сумму денег. К обусловленному сроку Максимов не смог отдать проигранную сумму. Тогда Пискарев, с согласия Максимова, взял из квартиры последнего видео- и аудиоаппаратуру и заставил Максимова, угрожая ему физической расправой, оформить в государственной нотариальной конторе договор дарения автомобиля «ВАЗ-2114», принадлежащего проигравшему, на имя своего брата. Через полгода после этого Пискарев был убит в драке, Узнав об этом, Максимов предъявил в суд иск об истребовании своей видео- и аудиоаппаратуры, находившейся у жены Пискарева, а также о признании договора дарения автомобиля недействительным и об изъятии автомобиля у брата Пискарева.</w:t>
      </w:r>
    </w:p>
    <w:p w14:paraId="0C35EEFE"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0C1E3974"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Охарактеризуйте юридические факты, влекущие возникновение гражданских правонарушений.</w:t>
      </w:r>
    </w:p>
    <w:p w14:paraId="7E8ECCF0"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Правомерны ли требования Максимова?</w:t>
      </w:r>
    </w:p>
    <w:p w14:paraId="4758FD10"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w:t>
      </w:r>
    </w:p>
    <w:p w14:paraId="3BF11B9D"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2BBD36D8"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18. И. Белоусов был признан в судебном порядке недееспособным вследствие заболевания шизофренией.  Опекуном И. Белоусова был назначен его отец – К. Белоусов. Во время одной из прогулок И. Белоусов познакомился в сквере с Боковым и продал ему золотые наручные часы, принадлежавшие его отцу. Цена за часы была обусловлена вдвое меньше, чем они в действительности стоили. Боков продал часы через комиссионный магазин, получив за них сумму денег, соответствующую их действительной стоимости.</w:t>
      </w:r>
    </w:p>
    <w:p w14:paraId="14EDCA06"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 Белоусов предъявил в суде иск о признании сделки недействительной. Боков против иска возражал, ссылаясь на то, что он никак не мог заподозрить в И. Белоусове больного человека. По мнению Бокова, И. Белоусов интересно рассуждал о литературе, искусстве, а то, что продавец дешево оценил часы, было его личным делом.</w:t>
      </w:r>
    </w:p>
    <w:p w14:paraId="016BFB96"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269F4DD6"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основания и порядок признания гражданина недееспособным?</w:t>
      </w:r>
    </w:p>
    <w:p w14:paraId="4879C1E4"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вынесет суд в данной ситуации?</w:t>
      </w:r>
    </w:p>
    <w:p w14:paraId="0210212F"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3FD5BFAC" w14:textId="77777777" w:rsidR="00382DC0" w:rsidRPr="00BA69FF" w:rsidRDefault="00382DC0" w:rsidP="00382DC0">
      <w:pPr>
        <w:pStyle w:val="a4"/>
        <w:numPr>
          <w:ilvl w:val="0"/>
          <w:numId w:val="5"/>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lastRenderedPageBreak/>
        <w:t>На принадлежащем ему садовом участке Иванов начал строительство бани. При выполнении сварочных работ он и нанятый им помощник Сидоров не заметил, как от разлетавшихся при сварке искр на расположенном рядом участке, принадлежащем Рудакову, загорелся сарай. Пожар был ликвидирован до прибытия пожарной команды, но при тушении Сидоров получил значительные ожоги. А сарай был сильно поврежден огнем.</w:t>
      </w:r>
    </w:p>
    <w:p w14:paraId="0626FACA"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После этих событий Рудаков потребовал от Иванова возмещения стоимости обгоревшего сарая. В свою очередь Сидоров предъявил требование к Иванову о выплате ему пособия в связи с тем, что он, работая у Иванова на строительстве Бани, получил при тушении пожара травму и утратил трудоспособность на 10 дней, что подтверждается выданным ему поликлиникой листком нетрудоспособности. Кроме того, государственный инспектор по пожарному надзору наложил на Иванова штраф за грубое нарушение правил пожарной безопасности. Желая выяснить, участником каких правоотношений он оказался и какие органы и на основании каких законов вправе применить к нему принудительные меры, Иванов обратился в юридическую консультацию.</w:t>
      </w:r>
    </w:p>
    <w:p w14:paraId="206FBE93"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79EEC0CD"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В чем заключаются основные особенности гражданских правоотношений?</w:t>
      </w:r>
    </w:p>
    <w:p w14:paraId="5767698A"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Дайте консультацию.</w:t>
      </w:r>
    </w:p>
    <w:p w14:paraId="3548B0B8"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40B057AA" w14:textId="77777777" w:rsidR="00382DC0" w:rsidRPr="00BA69FF" w:rsidRDefault="00382DC0" w:rsidP="00382DC0">
      <w:pPr>
        <w:pStyle w:val="a4"/>
        <w:numPr>
          <w:ilvl w:val="0"/>
          <w:numId w:val="5"/>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Соколов, собственник домовладения с садом, расположенного в дачной местности, с целью охраны редких цветов и плодоносящих деревьев и кустарников, находящихся в его саду, установил по верху ограждавшего сада забора два ряда колючей проволоки и провод, по которому пропустил электроток. Участковый инспектор полиции обратил внимание Соколова на созданную его действиями опасность для здоровья и жизни возможных нарушителей, особенно подростков и попросил убрать электропровод. Соколов ответил отказом, мотивируя его тем, что как собственник он вправе предпринять любые меры по защите своего имущества. По представлению участкового инспектора местная администрация района, на территории которого находилось домовладение Соколова, приняла решение, которым обязала Соколова снять электропровод с забора.</w:t>
      </w:r>
    </w:p>
    <w:p w14:paraId="481FDFE9"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Соколов обратился в суд с иском к администрации района о признании ее решения ущемляющим права собственника.</w:t>
      </w:r>
    </w:p>
    <w:p w14:paraId="09DDCE9B"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1D4BC56F"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пределы осуществления гражданских прав?</w:t>
      </w:r>
    </w:p>
    <w:p w14:paraId="7EE204D8"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правовые последствия злоупотребления субъективным гражданским правом?</w:t>
      </w:r>
    </w:p>
    <w:p w14:paraId="3FE0C449"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примет суд? Обоснуйте ответ.</w:t>
      </w:r>
    </w:p>
    <w:p w14:paraId="2CD6FB10"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sz w:val="28"/>
          <w:szCs w:val="28"/>
        </w:rPr>
      </w:pPr>
    </w:p>
    <w:p w14:paraId="4E6A66C9" w14:textId="77777777" w:rsidR="00382DC0" w:rsidRPr="00BA69FF" w:rsidRDefault="00382DC0" w:rsidP="00382DC0">
      <w:pPr>
        <w:pStyle w:val="a4"/>
        <w:numPr>
          <w:ilvl w:val="0"/>
          <w:numId w:val="5"/>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В телевизионной передаче, посвященной обзору рынка офисной мебели, принимал участие Генеральный директор ООО «Спутник», охватывающий более десяти процентов производства и реализации офисной мебели в России. Отвечая на вопросы ведущего, Генеральный директор, хваля </w:t>
      </w:r>
      <w:r w:rsidRPr="00BA69FF">
        <w:rPr>
          <w:rFonts w:ascii="Times New Roman" w:hAnsi="Times New Roman"/>
          <w:sz w:val="28"/>
          <w:szCs w:val="28"/>
        </w:rPr>
        <w:lastRenderedPageBreak/>
        <w:t>продукцию и услуги своего общества, неоднократно приводит в качестве отрицательного примера фирму «Гранд» - своего основного конкурента. При этом он убежденно доказывал, что качество офисной мебели, продаваемой фирмой «Гранд», весьма низкое, а цены на нее завышены. Он также сказал о том, что фирма «Гранд» продает как продукцию известных итальянских производителей, так и мебель, изготовленную в Польше.</w:t>
      </w:r>
    </w:p>
    <w:p w14:paraId="62F5FBEB"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После телевизионной передачи объем продаж мебели фирмы «Гранд» значительно упал, и она стала нести большие убытки. Юристы фирмы решили обратиться в суд с исковыми требованиями к ООО «Спутник» и телестудии, выпустившей в эфир программу.</w:t>
      </w:r>
    </w:p>
    <w:p w14:paraId="11CE4A7A"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принципы осуществления гражданских прав?</w:t>
      </w:r>
    </w:p>
    <w:p w14:paraId="320BF793"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пределы осуществления гражданских прав?</w:t>
      </w:r>
    </w:p>
    <w:p w14:paraId="1025804C"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Что такое недобросовестная конкуренция и каковы ее виды?</w:t>
      </w:r>
    </w:p>
    <w:p w14:paraId="09B79870"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Решите дело.</w:t>
      </w:r>
    </w:p>
    <w:p w14:paraId="635FB656" w14:textId="77777777" w:rsidR="00382DC0" w:rsidRPr="00BA69FF" w:rsidRDefault="00382DC0" w:rsidP="00382DC0">
      <w:pPr>
        <w:pStyle w:val="a4"/>
        <w:tabs>
          <w:tab w:val="left" w:pos="0"/>
          <w:tab w:val="left" w:pos="426"/>
        </w:tabs>
        <w:spacing w:after="0" w:line="240" w:lineRule="auto"/>
        <w:ind w:left="0" w:firstLine="709"/>
        <w:jc w:val="both"/>
        <w:rPr>
          <w:rFonts w:ascii="Times New Roman" w:hAnsi="Times New Roman"/>
          <w:i/>
          <w:sz w:val="28"/>
          <w:szCs w:val="28"/>
        </w:rPr>
      </w:pPr>
    </w:p>
    <w:p w14:paraId="69E2DD2D" w14:textId="77777777" w:rsidR="00382DC0" w:rsidRPr="00BA69FF" w:rsidRDefault="00382DC0" w:rsidP="00382DC0">
      <w:pPr>
        <w:pStyle w:val="a4"/>
        <w:numPr>
          <w:ilvl w:val="0"/>
          <w:numId w:val="5"/>
        </w:numPr>
        <w:tabs>
          <w:tab w:val="left" w:pos="0"/>
          <w:tab w:val="left" w:pos="426"/>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Ковалев вместе с женой и сыном организовал производство сборных деревянных домов из бруса. По договору с Ляховым он обязался продать ему один сборный дом обусловленных размеров с доставкой и сборкой на земельном участке, принадлежащем Ляхову. В договоре была предусмотрена ответственность продавца за просрочку выполнения своих обязательств в виде пени по 50% в день от цены договора. Ковалев выполнил все работы и предъявил дом к сдаче с просрочкой в два месяца по отношению к обусловленному сроку. В связи с этим Ляхов предложил ему уплатить предусмотренную договором пеню за просрочку выполнения договора. Ковалев отказался от уплаты пени, ссылаясь на то, что просрочка произошла без его вины, по уважительной причине – внезапной болезни его сына, который перенес серьезную операцию и два месяца не мог работать.</w:t>
      </w:r>
    </w:p>
    <w:p w14:paraId="3F4C02AE" w14:textId="77777777" w:rsidR="00382DC0" w:rsidRPr="00BA69FF" w:rsidRDefault="00382DC0" w:rsidP="00382DC0">
      <w:pPr>
        <w:pStyle w:val="a4"/>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Ляхов обратился в суд с иском к Ковалеву о взыскании пени за просрочку выполнения договора. Ляхов просил суд обратить внимание на то, что Ковалев как предприниматель должен нести ответственность независимо от вины, и его ссылка на болезнь сына не может быть принята во внимание. Возражая против этого, Ковалев утверждал, что он не считает себя предпринимателем и в этом качестве нигде не зарегистрирован. За последний год он продал всего 6 сборных домов и собирается отказаться от этого дела.</w:t>
      </w:r>
    </w:p>
    <w:p w14:paraId="620FA64D" w14:textId="77777777" w:rsidR="00382DC0" w:rsidRPr="00BA69FF" w:rsidRDefault="00382DC0" w:rsidP="00382DC0">
      <w:pPr>
        <w:pStyle w:val="a4"/>
        <w:tabs>
          <w:tab w:val="left" w:pos="0"/>
          <w:tab w:val="left" w:pos="851"/>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Какими признаками характеризуется индивидуальный предприниматель без образования юридического лица?</w:t>
      </w:r>
    </w:p>
    <w:p w14:paraId="0D6BB0B1" w14:textId="77777777" w:rsidR="00382DC0" w:rsidRPr="00BA69FF" w:rsidRDefault="00382DC0" w:rsidP="00382DC0">
      <w:pPr>
        <w:pStyle w:val="a4"/>
        <w:tabs>
          <w:tab w:val="left" w:pos="0"/>
          <w:tab w:val="left" w:pos="851"/>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Каковы условия привлечения лица к гражданско-правовой ответственности?</w:t>
      </w:r>
    </w:p>
    <w:p w14:paraId="77662C2C" w14:textId="77777777" w:rsidR="00382DC0" w:rsidRDefault="00382DC0" w:rsidP="00382DC0">
      <w:pPr>
        <w:pStyle w:val="a4"/>
        <w:tabs>
          <w:tab w:val="left" w:pos="0"/>
          <w:tab w:val="left" w:pos="851"/>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Решите спор.</w:t>
      </w:r>
    </w:p>
    <w:p w14:paraId="25B984D4" w14:textId="77777777" w:rsidR="00382DC0" w:rsidRPr="00BA69FF" w:rsidRDefault="00382DC0" w:rsidP="00382DC0">
      <w:pPr>
        <w:pStyle w:val="a4"/>
        <w:tabs>
          <w:tab w:val="left" w:pos="0"/>
          <w:tab w:val="left" w:pos="851"/>
        </w:tabs>
        <w:spacing w:after="0" w:line="240" w:lineRule="auto"/>
        <w:ind w:left="0" w:firstLine="709"/>
        <w:jc w:val="both"/>
        <w:rPr>
          <w:rFonts w:ascii="Times New Roman" w:hAnsi="Times New Roman"/>
          <w:i/>
          <w:sz w:val="28"/>
          <w:szCs w:val="28"/>
        </w:rPr>
      </w:pPr>
    </w:p>
    <w:p w14:paraId="592981C5" w14:textId="77777777" w:rsidR="00382DC0" w:rsidRPr="00BA69FF" w:rsidRDefault="00382DC0" w:rsidP="00382DC0">
      <w:pPr>
        <w:pStyle w:val="a4"/>
        <w:numPr>
          <w:ilvl w:val="0"/>
          <w:numId w:val="5"/>
        </w:numPr>
        <w:tabs>
          <w:tab w:val="left" w:pos="0"/>
        </w:tabs>
        <w:spacing w:after="0" w:line="240" w:lineRule="auto"/>
        <w:ind w:left="0" w:firstLine="709"/>
        <w:jc w:val="both"/>
        <w:rPr>
          <w:rFonts w:ascii="Times New Roman" w:hAnsi="Times New Roman"/>
          <w:sz w:val="28"/>
          <w:szCs w:val="28"/>
        </w:rPr>
      </w:pPr>
      <w:r w:rsidRPr="00BA69FF">
        <w:rPr>
          <w:rFonts w:ascii="Times New Roman" w:hAnsi="Times New Roman"/>
          <w:sz w:val="28"/>
          <w:szCs w:val="28"/>
        </w:rPr>
        <w:t xml:space="preserve">Книжный магазин и строительная фирма заключили договоры аренды помещений, принадлежащих акционерному обществу, сроком на 5 лет. При этом магазин арендовал помещение на первом этаже здания, а фирма – на втором. Несмотря на неоднократные требования арендаторов, акционерное общество своевременно не отремонтировало отопительную систему в здании. С </w:t>
      </w:r>
      <w:r w:rsidRPr="00BA69FF">
        <w:rPr>
          <w:rFonts w:ascii="Times New Roman" w:hAnsi="Times New Roman"/>
          <w:sz w:val="28"/>
          <w:szCs w:val="28"/>
        </w:rPr>
        <w:lastRenderedPageBreak/>
        <w:t>наступлением зимы строительная фирма была вынуждена сделать для обогрева своих помещений автономную установку водяного отопления. В один из морозных воскресных дней трубы установки лопнули, вода затопила расположенный этажом ниже книжный склад, в результате чего испортились принадлежащие магазину книги и другие товары. Магазин предъявил к фирме иск о взыскании стоимости испорченного имущества, а также прибыли, не полученной от реализации товаров. \при рассмотрении спора в арбитражном суде представитель строительной фирмы заявил, что фирма не может быть ответчиком по данному спору, так как вред возник по вине акционерного общества, которое не обеспечило отопление помещений фирмы и тем самым вынудило ее сделать автономную установку. Если бы арендодатель выполнил свои обязательства, затопления магазина не произошло и ущерба у него не возникло.</w:t>
      </w:r>
    </w:p>
    <w:p w14:paraId="28644AB8"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Проанализируйте ситуацию.</w:t>
      </w:r>
    </w:p>
    <w:p w14:paraId="2A933AC1"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Правомерен ли такой иск?</w:t>
      </w:r>
    </w:p>
    <w:p w14:paraId="6D41C3A5" w14:textId="77777777" w:rsidR="00382DC0" w:rsidRPr="00BA69FF" w:rsidRDefault="00382DC0" w:rsidP="00382DC0">
      <w:pPr>
        <w:pStyle w:val="a4"/>
        <w:tabs>
          <w:tab w:val="left" w:pos="0"/>
        </w:tabs>
        <w:spacing w:after="0" w:line="240" w:lineRule="auto"/>
        <w:ind w:left="0" w:firstLine="709"/>
        <w:jc w:val="both"/>
        <w:rPr>
          <w:rFonts w:ascii="Times New Roman" w:hAnsi="Times New Roman"/>
          <w:i/>
          <w:sz w:val="28"/>
          <w:szCs w:val="28"/>
        </w:rPr>
      </w:pPr>
      <w:r w:rsidRPr="00BA69FF">
        <w:rPr>
          <w:rFonts w:ascii="Times New Roman" w:hAnsi="Times New Roman"/>
          <w:i/>
          <w:sz w:val="28"/>
          <w:szCs w:val="28"/>
        </w:rPr>
        <w:t>Какое решение должен вынести суд.</w:t>
      </w:r>
    </w:p>
    <w:p w14:paraId="0EFB805D" w14:textId="77777777" w:rsidR="00382DC0" w:rsidRPr="00BA69FF" w:rsidRDefault="00382DC0" w:rsidP="00382DC0">
      <w:pPr>
        <w:spacing w:after="0" w:line="240" w:lineRule="auto"/>
        <w:ind w:firstLine="709"/>
        <w:jc w:val="both"/>
        <w:rPr>
          <w:rFonts w:ascii="Times New Roman" w:hAnsi="Times New Roman"/>
          <w:sz w:val="28"/>
          <w:szCs w:val="28"/>
        </w:rPr>
      </w:pPr>
    </w:p>
    <w:p w14:paraId="61782728" w14:textId="77777777" w:rsidR="00382DC0" w:rsidRPr="006A32B4" w:rsidRDefault="00382DC0" w:rsidP="00382DC0">
      <w:pPr>
        <w:spacing w:after="0" w:line="240" w:lineRule="auto"/>
        <w:ind w:firstLine="709"/>
        <w:jc w:val="center"/>
        <w:rPr>
          <w:rFonts w:ascii="Times New Roman" w:hAnsi="Times New Roman"/>
          <w:b/>
          <w:sz w:val="28"/>
          <w:szCs w:val="28"/>
        </w:rPr>
      </w:pPr>
      <w:r w:rsidRPr="006A32B4">
        <w:rPr>
          <w:rFonts w:ascii="Times New Roman" w:hAnsi="Times New Roman"/>
          <w:b/>
          <w:sz w:val="28"/>
          <w:szCs w:val="28"/>
        </w:rPr>
        <w:t>Гражданский процесс</w:t>
      </w:r>
    </w:p>
    <w:p w14:paraId="59830C49"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1. Граждане Рашитова Р.С. и Терехина П.В. проживали в г. Уральске республики Казахстан. В июне 201</w:t>
      </w:r>
      <w:r>
        <w:rPr>
          <w:rFonts w:ascii="Times New Roman" w:hAnsi="Times New Roman"/>
          <w:bCs/>
          <w:sz w:val="28"/>
          <w:szCs w:val="28"/>
        </w:rPr>
        <w:t>9</w:t>
      </w:r>
      <w:r w:rsidRPr="004B7323">
        <w:rPr>
          <w:rFonts w:ascii="Times New Roman" w:hAnsi="Times New Roman"/>
          <w:bCs/>
          <w:sz w:val="28"/>
          <w:szCs w:val="28"/>
        </w:rPr>
        <w:t xml:space="preserve"> г. между ними был заключен договор займа денег, по которому Рашитова Р.С. дала в долг Терехиной П.В. 200 тыс. </w:t>
      </w:r>
      <w:proofErr w:type="spellStart"/>
      <w:r w:rsidRPr="004B7323">
        <w:rPr>
          <w:rFonts w:ascii="Times New Roman" w:hAnsi="Times New Roman"/>
          <w:bCs/>
          <w:sz w:val="28"/>
          <w:szCs w:val="28"/>
        </w:rPr>
        <w:t>тынге</w:t>
      </w:r>
      <w:proofErr w:type="spellEnd"/>
      <w:r w:rsidRPr="004B7323">
        <w:rPr>
          <w:rFonts w:ascii="Times New Roman" w:hAnsi="Times New Roman"/>
          <w:bCs/>
          <w:sz w:val="28"/>
          <w:szCs w:val="28"/>
        </w:rPr>
        <w:t xml:space="preserve"> (денежная единица Казахстана) сроком на один год, т.е. до 20 июня 20</w:t>
      </w:r>
      <w:r>
        <w:rPr>
          <w:rFonts w:ascii="Times New Roman" w:hAnsi="Times New Roman"/>
          <w:bCs/>
          <w:sz w:val="28"/>
          <w:szCs w:val="28"/>
        </w:rPr>
        <w:t>20</w:t>
      </w:r>
      <w:r w:rsidRPr="004B7323">
        <w:rPr>
          <w:rFonts w:ascii="Times New Roman" w:hAnsi="Times New Roman"/>
          <w:bCs/>
          <w:sz w:val="28"/>
          <w:szCs w:val="28"/>
        </w:rPr>
        <w:t xml:space="preserve"> г. В течение 20</w:t>
      </w:r>
      <w:r>
        <w:rPr>
          <w:rFonts w:ascii="Times New Roman" w:hAnsi="Times New Roman"/>
          <w:bCs/>
          <w:sz w:val="28"/>
          <w:szCs w:val="28"/>
        </w:rPr>
        <w:t>20</w:t>
      </w:r>
      <w:r w:rsidRPr="004B7323">
        <w:rPr>
          <w:rFonts w:ascii="Times New Roman" w:hAnsi="Times New Roman"/>
          <w:bCs/>
          <w:sz w:val="28"/>
          <w:szCs w:val="28"/>
        </w:rPr>
        <w:t xml:space="preserve"> г. и кредитор Рашитова Р.С. и должник Терехина П.В. переехали на постоянное место жительства в г. Балашов Саратовской области. В связи с тем, что Терехина П.В. не возвратила долг, Рашитова Р.С. в октябре 20</w:t>
      </w:r>
      <w:r>
        <w:rPr>
          <w:rFonts w:ascii="Times New Roman" w:hAnsi="Times New Roman"/>
          <w:bCs/>
          <w:sz w:val="28"/>
          <w:szCs w:val="28"/>
        </w:rPr>
        <w:t>20</w:t>
      </w:r>
      <w:r w:rsidRPr="004B7323">
        <w:rPr>
          <w:rFonts w:ascii="Times New Roman" w:hAnsi="Times New Roman"/>
          <w:bCs/>
          <w:sz w:val="28"/>
          <w:szCs w:val="28"/>
        </w:rPr>
        <w:t xml:space="preserve"> г. предъявила иск в Балашовском районном суде о взыскании долга. Районный суд рассмотрел дело, применил нормы ГК республики Казахстан и руководствовался при рассмотрении и разрешении спора нормами ГПК республики Казахстан, поскольку правоотношения между сторонами возникли на территории данного государства.</w:t>
      </w:r>
    </w:p>
    <w:p w14:paraId="137B35CC"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 xml:space="preserve">Как применяются нормы гражданского процессуального права в пространстве и во времени? </w:t>
      </w:r>
    </w:p>
    <w:p w14:paraId="78CB8E73"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Дайте сравнение правил применения норм материального и процессуального права. Правильно ли поступил суд?</w:t>
      </w:r>
    </w:p>
    <w:p w14:paraId="3424CC96" w14:textId="77777777" w:rsidR="00382DC0" w:rsidRDefault="00382DC0" w:rsidP="00382DC0">
      <w:pPr>
        <w:spacing w:after="0" w:line="240" w:lineRule="auto"/>
        <w:ind w:firstLine="709"/>
        <w:jc w:val="both"/>
        <w:rPr>
          <w:rFonts w:ascii="Times New Roman" w:hAnsi="Times New Roman"/>
          <w:bCs/>
          <w:sz w:val="28"/>
          <w:szCs w:val="28"/>
        </w:rPr>
      </w:pPr>
    </w:p>
    <w:p w14:paraId="02C9653F"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2. Гражданин Веселов Я. Ф. и его брат Веселов И.Ф. в 1958 г. получили в порядке наследования в собственность по ½ части дома. В 20</w:t>
      </w:r>
      <w:r>
        <w:rPr>
          <w:rFonts w:ascii="Times New Roman" w:hAnsi="Times New Roman"/>
          <w:bCs/>
          <w:sz w:val="28"/>
          <w:szCs w:val="28"/>
        </w:rPr>
        <w:t>20</w:t>
      </w:r>
      <w:r w:rsidRPr="004B7323">
        <w:rPr>
          <w:rFonts w:ascii="Times New Roman" w:hAnsi="Times New Roman"/>
          <w:bCs/>
          <w:sz w:val="28"/>
          <w:szCs w:val="28"/>
        </w:rPr>
        <w:t xml:space="preserve"> г. между ними возник спор о праве пользования подсобными помещениями – сараем, погребом, баней. Гражданин Веселов Я.Ф. обратился в суд с устным исковым заявлением, сославшись на отсутствие средств для оплаты помощи адвоката, сам он затрудняется грамотно написать исковое заявление. Спор вытекает из факта наследования дома в 1958 г., когда действовал Гражданский кодекс 1922 г. и ГПК 1923 г. Последний допускал обращение с исковым заявлением в устной форме.</w:t>
      </w:r>
    </w:p>
    <w:p w14:paraId="033DD1B2"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Представьте, что вы работаете судьей. Какое разъяснение истцу Веселову Я.Ф. должен дать судья?</w:t>
      </w:r>
    </w:p>
    <w:p w14:paraId="6DCF8E3F"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lastRenderedPageBreak/>
        <w:t xml:space="preserve">3. </w:t>
      </w:r>
      <w:r w:rsidRPr="004B7323">
        <w:rPr>
          <w:rFonts w:ascii="Times New Roman" w:hAnsi="Times New Roman"/>
          <w:bCs/>
          <w:i/>
          <w:sz w:val="28"/>
          <w:szCs w:val="28"/>
        </w:rPr>
        <w:t>В каких случаях рассмотрение дела должно осуществляться тремя профессиональными судьями:</w:t>
      </w:r>
      <w:r w:rsidRPr="004B7323">
        <w:rPr>
          <w:rFonts w:ascii="Times New Roman" w:hAnsi="Times New Roman"/>
          <w:bCs/>
          <w:sz w:val="28"/>
          <w:szCs w:val="28"/>
        </w:rPr>
        <w:t xml:space="preserve"> а) подана апелляционная жалоба на решение мирового судьи по делу о возврате денежной суммы по договору займа; б) подано заявление о признании гражданина недееспособным; в) подано исковое заявление о расторжении брака; г) решение районного суда о признании брака недействительным обжаловано в апелляционную инстанцию; д) подано исковое заявление о восстановлении на работе.</w:t>
      </w:r>
    </w:p>
    <w:p w14:paraId="4E90FED9" w14:textId="77777777" w:rsidR="00382DC0" w:rsidRDefault="00382DC0" w:rsidP="00382DC0">
      <w:pPr>
        <w:spacing w:after="0" w:line="240" w:lineRule="auto"/>
        <w:ind w:firstLine="709"/>
        <w:jc w:val="both"/>
        <w:rPr>
          <w:rFonts w:ascii="Times New Roman" w:hAnsi="Times New Roman"/>
          <w:bCs/>
          <w:sz w:val="28"/>
          <w:szCs w:val="28"/>
        </w:rPr>
      </w:pPr>
    </w:p>
    <w:p w14:paraId="2B8D9D54"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4. В судебное заседание стороны представили адресованное суду письменное заявление об утверждении согласованного ими мирового соглашения, в соответствии с которым истцу выделяется в собственность имущество общей стоимостью 474 198 руб., а ответчику – на сумму 163 382 руб. При этом стороны включили в мировое соглашение условие о том, что после утверждения судом данного мирового соглашения истец обязуется в течение года выписаться из квартиры, в которой проживают ответчица, ее мать и дочь. В апелляционной жалобе ответчица указала, что без названного условия она бы не подписала мирового соглашения о таком неравноценном разделе имущества. В определении суда об утверждении мирового соглашения условие об обязанности истца выписаться из квартиры отсутствует.</w:t>
      </w:r>
    </w:p>
    <w:p w14:paraId="72D978D4"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Оцените законность определения суда первой инстанции.</w:t>
      </w:r>
    </w:p>
    <w:p w14:paraId="1BFD4AA3"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 xml:space="preserve">Проанализируйте ситуацию с точки зрения принципов гражданского процессуального права. </w:t>
      </w:r>
    </w:p>
    <w:p w14:paraId="5F251F29" w14:textId="77777777" w:rsidR="00382DC0" w:rsidRDefault="00382DC0" w:rsidP="00382DC0">
      <w:pPr>
        <w:spacing w:after="0" w:line="240" w:lineRule="auto"/>
        <w:ind w:firstLine="709"/>
        <w:jc w:val="both"/>
        <w:rPr>
          <w:rFonts w:ascii="Times New Roman" w:hAnsi="Times New Roman"/>
          <w:bCs/>
          <w:sz w:val="28"/>
          <w:szCs w:val="28"/>
        </w:rPr>
      </w:pPr>
    </w:p>
    <w:p w14:paraId="2E2960D5"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5. </w:t>
      </w:r>
      <w:r w:rsidRPr="004B7323">
        <w:rPr>
          <w:rFonts w:ascii="Times New Roman" w:hAnsi="Times New Roman"/>
          <w:bCs/>
          <w:i/>
          <w:sz w:val="28"/>
          <w:szCs w:val="28"/>
        </w:rPr>
        <w:t>Определите подведомственность, а в случаях подведомственности дела судам общей юрисдикции – родовую и территориальную подсудность следующих дел</w:t>
      </w:r>
      <w:r w:rsidRPr="004B7323">
        <w:rPr>
          <w:rFonts w:ascii="Times New Roman" w:hAnsi="Times New Roman"/>
          <w:bCs/>
          <w:sz w:val="28"/>
          <w:szCs w:val="28"/>
        </w:rPr>
        <w:t>: 1) по иску Астаховой о расторжении брака с Петровым, признанным в установленном порядке безвестно отсутствующим; 2) по иску Иванцова, проживающего в г. Серпухове, к фабрике «3аря», находящейся в Савеловском районе г. Москвы, о возмещении вреда, причиненного увечьем. Иванцов был сбит в г. Чехове автомашиной, принадлежащей ответчику; 3) по иску Ворониной, проживающей в г. Москве, к Воронину, проживающему в г. Туле, о взыскании алиментов; 4) по иску 000 «Факел» к ООО «Свет» о расторжении договора; 5) по иску Дроздовой к Владимирову об установлении порядка пользования земельным участком. Дроздова и Владимиров являются совладельцами строения, расположенного на указанном участке в поселке Софрино Московской области; 6) по иску Егорова о восстановлении на работе; 7) по иску Алексеевой, проживающей в г. Москве, к Макееву, проживающему в г. Туле, о расторжении брака. Алексеева имеет двух несовершеннолетних детей.</w:t>
      </w:r>
    </w:p>
    <w:p w14:paraId="0474854D" w14:textId="77777777" w:rsidR="00382DC0" w:rsidRDefault="00382DC0" w:rsidP="00382DC0">
      <w:pPr>
        <w:spacing w:after="0" w:line="240" w:lineRule="auto"/>
        <w:ind w:firstLine="709"/>
        <w:jc w:val="both"/>
        <w:rPr>
          <w:rFonts w:ascii="Times New Roman" w:hAnsi="Times New Roman"/>
          <w:bCs/>
          <w:sz w:val="28"/>
          <w:szCs w:val="28"/>
        </w:rPr>
      </w:pPr>
    </w:p>
    <w:p w14:paraId="052A9E1D"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6. В августе 20</w:t>
      </w:r>
      <w:r>
        <w:rPr>
          <w:rFonts w:ascii="Times New Roman" w:hAnsi="Times New Roman"/>
          <w:bCs/>
          <w:sz w:val="28"/>
          <w:szCs w:val="28"/>
        </w:rPr>
        <w:t>19</w:t>
      </w:r>
      <w:r w:rsidRPr="004B7323">
        <w:rPr>
          <w:rFonts w:ascii="Times New Roman" w:hAnsi="Times New Roman"/>
          <w:bCs/>
          <w:sz w:val="28"/>
          <w:szCs w:val="28"/>
        </w:rPr>
        <w:t xml:space="preserve"> г. между Завьяловой, проживающей в г. Ефремове Тульской области, и супругами Лейман, проживающими в г. Никополе Днепропетровской области на Украине, совершен обмен жилыми помещениями, принадлежащими сторонам на праве личной собственности. В марте 20</w:t>
      </w:r>
      <w:r>
        <w:rPr>
          <w:rFonts w:ascii="Times New Roman" w:hAnsi="Times New Roman"/>
          <w:bCs/>
          <w:sz w:val="28"/>
          <w:szCs w:val="28"/>
        </w:rPr>
        <w:t>20</w:t>
      </w:r>
      <w:r w:rsidRPr="004B7323">
        <w:rPr>
          <w:rFonts w:ascii="Times New Roman" w:hAnsi="Times New Roman"/>
          <w:bCs/>
          <w:sz w:val="28"/>
          <w:szCs w:val="28"/>
        </w:rPr>
        <w:t xml:space="preserve"> г. Завьялова обратилась в суд с иском к супругам Лейман о признании обмена недействительным, ссылаясь на то, что полученное ею по обмену жилое </w:t>
      </w:r>
      <w:r w:rsidRPr="004B7323">
        <w:rPr>
          <w:rFonts w:ascii="Times New Roman" w:hAnsi="Times New Roman"/>
          <w:bCs/>
          <w:sz w:val="28"/>
          <w:szCs w:val="28"/>
        </w:rPr>
        <w:lastRenderedPageBreak/>
        <w:t>помещение находится в аварийном состоянии. Решением Ефремовского городского суда Тульской области данный иск был удовлетворен. Впоследствии прокурором, который не принимал участия в судебном разбирательстве, было принесено представление, в котором был поставлен вопрос об отмене вынесенного решения по делу ввиду неподсудности данного дела судам Российской Федерации.</w:t>
      </w:r>
    </w:p>
    <w:p w14:paraId="4F00686B"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 xml:space="preserve">Подлежит ли данное представление удовлетворению? </w:t>
      </w:r>
    </w:p>
    <w:p w14:paraId="5DB2BF50"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Правильно ли Ефремовский городской суд принял к своему производству заявление Завьяловой?</w:t>
      </w:r>
    </w:p>
    <w:p w14:paraId="2D62563A" w14:textId="77777777" w:rsidR="00382DC0" w:rsidRDefault="00382DC0" w:rsidP="00382DC0">
      <w:pPr>
        <w:spacing w:after="0" w:line="240" w:lineRule="auto"/>
        <w:ind w:firstLine="709"/>
        <w:jc w:val="both"/>
        <w:rPr>
          <w:rFonts w:ascii="Times New Roman" w:hAnsi="Times New Roman"/>
          <w:bCs/>
          <w:sz w:val="28"/>
          <w:szCs w:val="28"/>
        </w:rPr>
      </w:pPr>
    </w:p>
    <w:p w14:paraId="3092B3B5"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7. Подростки Волков (16 лет), Семенов (14 лет) и Акишин (12лет) ночью пасли табун лошадей. В темноте три лошади, переходя через полотно железной дороги получили увечья, поскольку они были стреножены и не смогли убежать от проезжающего железнодорожного состава. Животноводческий комплекс «Горизонт», которому принадлежал табун, предъявил иск к подросткам о взыскании с них стоимости погибших животных. В процессе рассмотрения дела выяснилось, что договор был заключен только с родителями Волкова и Семенова.</w:t>
      </w:r>
    </w:p>
    <w:p w14:paraId="0704E8EB"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Определите состав лиц, участвующих в деле.</w:t>
      </w:r>
    </w:p>
    <w:p w14:paraId="626841C1" w14:textId="77777777" w:rsidR="00382DC0" w:rsidRDefault="00382DC0" w:rsidP="00382DC0">
      <w:pPr>
        <w:spacing w:after="0" w:line="240" w:lineRule="auto"/>
        <w:ind w:firstLine="709"/>
        <w:jc w:val="both"/>
        <w:rPr>
          <w:rFonts w:ascii="Times New Roman" w:hAnsi="Times New Roman"/>
          <w:bCs/>
          <w:sz w:val="28"/>
          <w:szCs w:val="28"/>
        </w:rPr>
      </w:pPr>
    </w:p>
    <w:p w14:paraId="54AF86C4"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8. Суд, рассматривая дело по иску Шаповаловой о взыскании алиментов на содержание несовершеннолетнего сына Василия, потребовал от нее, чтобы Шаповалова представила справку о размере доходов, получаемых ее мужем. Поскольку Шаповалов в судебном заседании отсутствовал, дело было отложено. Через несколько дней в следующем судебном заседании Шаповалова сообщила, что она не может представить требуемую справку, так как се муж выехал и его место жительства в настоящее время ей неизвестно. В судебное заседание явился представитель Шаповалова, который заявил, что в отсутствие одиннадцатилетнего сына Шаповаловых дело не может быть рассмотрено. Суд потребовал, чтобы Шаповалова доказала факт ее нуждаемости и обязал ее представить требуемую справку.</w:t>
      </w:r>
    </w:p>
    <w:p w14:paraId="6CD1FE7E"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 xml:space="preserve">Определите состав лиц, участвующих в данном деде. Кто должен быть привлечен в процесс? </w:t>
      </w:r>
    </w:p>
    <w:p w14:paraId="4F1D1A30"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Каков объем процессуальных прав и обязанностей участников процесса?</w:t>
      </w:r>
    </w:p>
    <w:p w14:paraId="2A828B5D" w14:textId="77777777" w:rsidR="00382DC0" w:rsidRDefault="00382DC0" w:rsidP="00382DC0">
      <w:pPr>
        <w:spacing w:after="0" w:line="240" w:lineRule="auto"/>
        <w:ind w:firstLine="709"/>
        <w:jc w:val="both"/>
        <w:rPr>
          <w:rFonts w:ascii="Times New Roman" w:hAnsi="Times New Roman"/>
          <w:bCs/>
          <w:sz w:val="28"/>
          <w:szCs w:val="28"/>
        </w:rPr>
      </w:pPr>
    </w:p>
    <w:p w14:paraId="6D294626"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9. Супруги Кузнецовы имели двоих детей. Кузнецов предъявил иск о расторжении брака, ссылаясь на то, что он состоит в фактических брачных отношениях с Молоковой, от которой у него родился сын. Брак был расторгнут. Кузнецов выплачивал алименты на содержание несовершеннолетних детей от первого брака. Через два года Кузнецов погиб в автокатастрофе. Согласно завещанию погибшего, единственным наследником был объявлен его ребенок от второго брака.</w:t>
      </w:r>
    </w:p>
    <w:p w14:paraId="63751810"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Кузнецова от имени своих детей, как законный представитель, предъявила иск о выделе части наследственной доли. Жена умершего Кузнецова Молокова обратилась в суд с требованием о признании завещания ее покойною мужа. В </w:t>
      </w:r>
      <w:r w:rsidRPr="004B7323">
        <w:rPr>
          <w:rFonts w:ascii="Times New Roman" w:hAnsi="Times New Roman"/>
          <w:bCs/>
          <w:sz w:val="28"/>
          <w:szCs w:val="28"/>
        </w:rPr>
        <w:lastRenderedPageBreak/>
        <w:t>обоснование своих исковых требований она указала, что имущество, указанное в завещании и подлежащее передаче сыну Кузнецова, является ее собственностью, поскольку ее муж оставил все свое имущество детям от первого брака.</w:t>
      </w:r>
    </w:p>
    <w:p w14:paraId="1E290C2F"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Определите процессуальное положение всех указанных лиц и основания привлечения их в процесс.</w:t>
      </w:r>
    </w:p>
    <w:p w14:paraId="27C52FE8" w14:textId="77777777" w:rsidR="00382DC0" w:rsidRDefault="00382DC0" w:rsidP="00382DC0">
      <w:pPr>
        <w:spacing w:after="0" w:line="240" w:lineRule="auto"/>
        <w:ind w:firstLine="709"/>
        <w:jc w:val="both"/>
        <w:rPr>
          <w:rFonts w:ascii="Times New Roman" w:hAnsi="Times New Roman"/>
          <w:bCs/>
          <w:sz w:val="28"/>
          <w:szCs w:val="28"/>
        </w:rPr>
      </w:pPr>
    </w:p>
    <w:p w14:paraId="52CBA009"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10. Глебов В., 15 лет, предъявил иск к </w:t>
      </w:r>
      <w:proofErr w:type="spellStart"/>
      <w:r w:rsidRPr="004B7323">
        <w:rPr>
          <w:rFonts w:ascii="Times New Roman" w:hAnsi="Times New Roman"/>
          <w:bCs/>
          <w:sz w:val="28"/>
          <w:szCs w:val="28"/>
        </w:rPr>
        <w:t>Альметьеву</w:t>
      </w:r>
      <w:proofErr w:type="spellEnd"/>
      <w:r w:rsidRPr="004B7323">
        <w:rPr>
          <w:rFonts w:ascii="Times New Roman" w:hAnsi="Times New Roman"/>
          <w:bCs/>
          <w:sz w:val="28"/>
          <w:szCs w:val="28"/>
        </w:rPr>
        <w:t xml:space="preserve"> И. 18 лет о взыскании 650 руб. Истец указал, что </w:t>
      </w:r>
      <w:proofErr w:type="spellStart"/>
      <w:r w:rsidRPr="004B7323">
        <w:rPr>
          <w:rFonts w:ascii="Times New Roman" w:hAnsi="Times New Roman"/>
          <w:bCs/>
          <w:sz w:val="28"/>
          <w:szCs w:val="28"/>
        </w:rPr>
        <w:t>Альметьев</w:t>
      </w:r>
      <w:proofErr w:type="spellEnd"/>
      <w:r w:rsidRPr="004B7323">
        <w:rPr>
          <w:rFonts w:ascii="Times New Roman" w:hAnsi="Times New Roman"/>
          <w:bCs/>
          <w:sz w:val="28"/>
          <w:szCs w:val="28"/>
        </w:rPr>
        <w:t xml:space="preserve"> взял у него деньги на приобретение кассет и не вернул в обусловленный срок. В свою очередь </w:t>
      </w:r>
      <w:proofErr w:type="spellStart"/>
      <w:r w:rsidRPr="004B7323">
        <w:rPr>
          <w:rFonts w:ascii="Times New Roman" w:hAnsi="Times New Roman"/>
          <w:bCs/>
          <w:sz w:val="28"/>
          <w:szCs w:val="28"/>
        </w:rPr>
        <w:t>Альметьев</w:t>
      </w:r>
      <w:proofErr w:type="spellEnd"/>
      <w:r w:rsidRPr="004B7323">
        <w:rPr>
          <w:rFonts w:ascii="Times New Roman" w:hAnsi="Times New Roman"/>
          <w:bCs/>
          <w:sz w:val="28"/>
          <w:szCs w:val="28"/>
        </w:rPr>
        <w:t xml:space="preserve"> И. предъявил встречный иск к Глебову В. о возврате видеосистемы «Панасоник», которую Глебов В. отказывается вернуть добровольно.</w:t>
      </w:r>
    </w:p>
    <w:p w14:paraId="68C7616B"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 xml:space="preserve">Определите процессуальное положение Глебова В. и </w:t>
      </w:r>
      <w:proofErr w:type="spellStart"/>
      <w:r w:rsidRPr="004B7323">
        <w:rPr>
          <w:rFonts w:ascii="Times New Roman" w:hAnsi="Times New Roman"/>
          <w:bCs/>
          <w:i/>
          <w:sz w:val="28"/>
          <w:szCs w:val="28"/>
        </w:rPr>
        <w:t>Альметьева</w:t>
      </w:r>
      <w:proofErr w:type="spellEnd"/>
      <w:r w:rsidRPr="004B7323">
        <w:rPr>
          <w:rFonts w:ascii="Times New Roman" w:hAnsi="Times New Roman"/>
          <w:bCs/>
          <w:i/>
          <w:sz w:val="28"/>
          <w:szCs w:val="28"/>
        </w:rPr>
        <w:t xml:space="preserve"> И.</w:t>
      </w:r>
    </w:p>
    <w:p w14:paraId="43F13224" w14:textId="77777777" w:rsidR="00382DC0" w:rsidRDefault="00382DC0" w:rsidP="00382DC0">
      <w:pPr>
        <w:spacing w:after="0" w:line="240" w:lineRule="auto"/>
        <w:ind w:firstLine="709"/>
        <w:jc w:val="both"/>
        <w:rPr>
          <w:rFonts w:ascii="Times New Roman" w:hAnsi="Times New Roman"/>
          <w:bCs/>
          <w:sz w:val="28"/>
          <w:szCs w:val="28"/>
        </w:rPr>
      </w:pPr>
    </w:p>
    <w:p w14:paraId="171D7AFA"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11. Воробьеву были причинены легкие телесные повреждения в результате нападения на него собаки, принадлежащей Реутову. Воробьев обратился в суд с иском о компенсации морального вреда к Реутову. До вынесения судебного решения Воробьев умер. В качестве правопреемников судья привлек к участию в деле его наследников – жену и сына.</w:t>
      </w:r>
    </w:p>
    <w:p w14:paraId="610391E0"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Дайте оценку действиям судьи.</w:t>
      </w:r>
    </w:p>
    <w:p w14:paraId="61001C09"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Изменится ли решение задачи, если ответчик умер?</w:t>
      </w:r>
    </w:p>
    <w:p w14:paraId="5C40610E" w14:textId="77777777" w:rsidR="00382DC0" w:rsidRDefault="00382DC0" w:rsidP="00382DC0">
      <w:pPr>
        <w:spacing w:after="0" w:line="240" w:lineRule="auto"/>
        <w:ind w:firstLine="709"/>
        <w:jc w:val="both"/>
        <w:rPr>
          <w:rFonts w:ascii="Times New Roman" w:hAnsi="Times New Roman"/>
          <w:bCs/>
          <w:sz w:val="28"/>
          <w:szCs w:val="28"/>
        </w:rPr>
      </w:pPr>
    </w:p>
    <w:p w14:paraId="2CD8437C"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12. Куприна В. А. предъявила иск к бывшему мужу Басову А. А. о возврате пианино, которое по ее утверждению было приобретено ею до вступления в брак. Узнав о возникшем споре между бывшими супругами, бюро проката обратилось в суд с требованием о признании за ним право собственности на пианино. В исковом заявлении бюро проката указано, что пианино взято Басовым в бюро проката в аренду для обучения ребенка игре на музыкальном инструменте. Поскольку супруги изменили адрес, переехав в другой район, бюро проката не имело возможности истребовать пианино в условленный срок. </w:t>
      </w:r>
    </w:p>
    <w:p w14:paraId="7FA1A703"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Определите правовое положение участников процесса.</w:t>
      </w:r>
    </w:p>
    <w:p w14:paraId="77911C6A" w14:textId="77777777" w:rsidR="00382DC0" w:rsidRDefault="00382DC0" w:rsidP="00382DC0">
      <w:pPr>
        <w:spacing w:after="0" w:line="240" w:lineRule="auto"/>
        <w:ind w:firstLine="709"/>
        <w:jc w:val="both"/>
        <w:rPr>
          <w:rFonts w:ascii="Times New Roman" w:hAnsi="Times New Roman"/>
          <w:bCs/>
          <w:sz w:val="28"/>
          <w:szCs w:val="28"/>
        </w:rPr>
      </w:pPr>
    </w:p>
    <w:p w14:paraId="14FC184E"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13. Казаков С.А. приобрел у Бабушкина Н.И. автомобиль «Лада». Через два месяца после покупки Смирнов В.Ю. предъявил к Казакову С.А. иск о возврате этого автомобиля. В исковом заявлении он сослался на то, что именно этот автомобиль был похищен у него с неохраняемой автостоянки. При подготовке дела к судебному разбирательству судья выяснил, что Бабушкин приобрел автомобиль в комиссионном магазине. </w:t>
      </w:r>
    </w:p>
    <w:p w14:paraId="263D1D50"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 xml:space="preserve">Какое положение в процессе должен занять комиссионный магазин? </w:t>
      </w:r>
    </w:p>
    <w:p w14:paraId="119A49A7"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 xml:space="preserve">Определите процессуальное положение всех лиц, участвующих в деле. </w:t>
      </w:r>
    </w:p>
    <w:p w14:paraId="670838FF" w14:textId="77777777" w:rsidR="00382DC0" w:rsidRDefault="00382DC0" w:rsidP="00382DC0">
      <w:pPr>
        <w:spacing w:after="0" w:line="240" w:lineRule="auto"/>
        <w:ind w:firstLine="709"/>
        <w:jc w:val="both"/>
        <w:rPr>
          <w:rFonts w:ascii="Times New Roman" w:hAnsi="Times New Roman"/>
          <w:bCs/>
          <w:sz w:val="28"/>
          <w:szCs w:val="28"/>
        </w:rPr>
      </w:pPr>
    </w:p>
    <w:p w14:paraId="417F8AB8"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14. После расторжения брака супруги в судебном процессе делят общее имущество, в составе которого холодильник, купленный на деньги взрослой дочери. В стадии подготовки дела к разбирательству дочь обратилась в тот же </w:t>
      </w:r>
      <w:r w:rsidRPr="004B7323">
        <w:rPr>
          <w:rFonts w:ascii="Times New Roman" w:hAnsi="Times New Roman"/>
          <w:bCs/>
          <w:sz w:val="28"/>
          <w:szCs w:val="28"/>
        </w:rPr>
        <w:lastRenderedPageBreak/>
        <w:t>суд с иском к ним о возврате заемной суммы – 20 тыс. руб. или передаче в ее собственность холодильника.</w:t>
      </w:r>
    </w:p>
    <w:p w14:paraId="54F986E4"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Имеются ли основания для признания дочери в качестве третьего лица, заявляющего самостоятельные требования относительно предмета спора?</w:t>
      </w:r>
    </w:p>
    <w:p w14:paraId="03B8AEB3" w14:textId="77777777" w:rsidR="00382DC0" w:rsidRDefault="00382DC0" w:rsidP="00382DC0">
      <w:pPr>
        <w:spacing w:after="0" w:line="240" w:lineRule="auto"/>
        <w:ind w:firstLine="709"/>
        <w:jc w:val="both"/>
        <w:rPr>
          <w:rFonts w:ascii="Times New Roman" w:hAnsi="Times New Roman"/>
          <w:bCs/>
          <w:sz w:val="28"/>
          <w:szCs w:val="28"/>
        </w:rPr>
      </w:pPr>
    </w:p>
    <w:p w14:paraId="5F12C2A5"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15. Пешеход при переходе улицы в неположенном месте создал аварийную ситуацию. Чтобы предотвратить наезд, водитель автомобиля «Нива» выехал на встречную полосу движения и столкнулся с грузовиком.</w:t>
      </w:r>
    </w:p>
    <w:p w14:paraId="6DC227EE"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Определите лиц, участвующих в деле.</w:t>
      </w:r>
    </w:p>
    <w:p w14:paraId="4C82B631" w14:textId="77777777" w:rsidR="00382DC0" w:rsidRDefault="00382DC0" w:rsidP="00382DC0">
      <w:pPr>
        <w:spacing w:after="0" w:line="240" w:lineRule="auto"/>
        <w:ind w:firstLine="709"/>
        <w:jc w:val="both"/>
        <w:rPr>
          <w:rFonts w:ascii="Times New Roman" w:hAnsi="Times New Roman"/>
          <w:bCs/>
          <w:sz w:val="28"/>
          <w:szCs w:val="28"/>
        </w:rPr>
      </w:pPr>
    </w:p>
    <w:p w14:paraId="4D9462D2"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16. Шувалов обратился в суд с иском к Шуваловой о расторжении брака и разделе совместно нажитого имущества, в состав которого входил гараж в гаражно-строительном кооперативе.</w:t>
      </w:r>
    </w:p>
    <w:p w14:paraId="509FF724"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Допустимо ли участие в данном судебном процессе третьего лица без самостоятельных требований?</w:t>
      </w:r>
    </w:p>
    <w:p w14:paraId="23D90CA7" w14:textId="77777777" w:rsidR="00382DC0" w:rsidRDefault="00382DC0" w:rsidP="00382DC0">
      <w:pPr>
        <w:spacing w:after="0" w:line="240" w:lineRule="auto"/>
        <w:ind w:firstLine="709"/>
        <w:jc w:val="both"/>
        <w:rPr>
          <w:rFonts w:ascii="Times New Roman" w:hAnsi="Times New Roman"/>
          <w:bCs/>
          <w:sz w:val="28"/>
          <w:szCs w:val="28"/>
        </w:rPr>
      </w:pPr>
    </w:p>
    <w:p w14:paraId="58C71DB6"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17. Учащийся колледжа Денис Антонов (16 лет) проживал с матерью и отчимом в его квартире в течение пяти лет. После смерти матери отчим создал условия, при которых совместное с ним проживание Дениса невозможно. Антонов обратился с просьбой о предоставлении места в общежитии к директору колледжа, о чем тот сообщил прокурору и просил оказать содействие в защите прав подростка. Прокурор предъявил иск к Самсонову о признании права Антонова на одну из двух комнат и принудительном размене квартиры, указав в заявлении о вызове Антонова в судебное заседание в качестве истца. Назначив дело к судебному рассмотрению, судья не известил Антонова о заседании, полагая, что несовершеннолетний не может участвовать в судебном процессе.</w:t>
      </w:r>
    </w:p>
    <w:p w14:paraId="69CBAE0D"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Проанализируйте действия прокурора и судьи.</w:t>
      </w:r>
    </w:p>
    <w:p w14:paraId="45E107E2"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Кто обязан представить суду доказательства и обосновать исковое требование?</w:t>
      </w:r>
    </w:p>
    <w:p w14:paraId="64F836CD" w14:textId="77777777" w:rsidR="00382DC0" w:rsidRDefault="00382DC0" w:rsidP="00382DC0">
      <w:pPr>
        <w:spacing w:after="0" w:line="240" w:lineRule="auto"/>
        <w:ind w:firstLine="709"/>
        <w:jc w:val="both"/>
        <w:rPr>
          <w:rFonts w:ascii="Times New Roman" w:hAnsi="Times New Roman"/>
          <w:bCs/>
          <w:sz w:val="28"/>
          <w:szCs w:val="28"/>
        </w:rPr>
      </w:pPr>
    </w:p>
    <w:p w14:paraId="215B3E2D"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18. </w:t>
      </w:r>
      <w:r w:rsidRPr="004B7323">
        <w:rPr>
          <w:rFonts w:ascii="Times New Roman" w:hAnsi="Times New Roman"/>
          <w:bCs/>
          <w:i/>
          <w:sz w:val="28"/>
          <w:szCs w:val="28"/>
        </w:rPr>
        <w:t>Укажите, в каких случаях гражданское дело возбуждается в порядке ст. 46 ГПК РФ, определите участвующих в деле лиц:</w:t>
      </w:r>
      <w:r w:rsidRPr="004B7323">
        <w:rPr>
          <w:rFonts w:ascii="Times New Roman" w:hAnsi="Times New Roman"/>
          <w:bCs/>
          <w:sz w:val="28"/>
          <w:szCs w:val="28"/>
        </w:rPr>
        <w:t xml:space="preserve"> а) по иску органа опеки и попечительства к родителям ребенка о взыскании алиментов на его содержание; б) по заявлению председателя кооператива к работнику о взыскании материального ущерба, причиненного в связи с исполнением трудовых обязанностей; в) по иску мебельной фабрики о признании недействительной сделки, по которой работница фабрики под влиянием угрозы подарила сожителю принадлежащий ей жилой дом;</w:t>
      </w:r>
    </w:p>
    <w:p w14:paraId="446D06CF"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г) по иску детдома в интересах воспитанника о признании права на жилую площадь в квартире, занимаемой его отчимом.</w:t>
      </w:r>
    </w:p>
    <w:p w14:paraId="25AB1176" w14:textId="77777777" w:rsidR="00382DC0" w:rsidRDefault="00382DC0" w:rsidP="00382DC0">
      <w:pPr>
        <w:spacing w:after="0" w:line="240" w:lineRule="auto"/>
        <w:ind w:firstLine="709"/>
        <w:jc w:val="both"/>
        <w:rPr>
          <w:rFonts w:ascii="Times New Roman" w:hAnsi="Times New Roman"/>
          <w:bCs/>
          <w:sz w:val="28"/>
          <w:szCs w:val="28"/>
        </w:rPr>
      </w:pPr>
    </w:p>
    <w:p w14:paraId="2EC9A2AD"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19. При рассмотрении дела по иску органа опеки и попечительства к Москвиной о лишении родительских прав и передаче шестилетнего ребенка на воспитание отцу суд предложил последнему обосновать исковые требования, а представителю органа опеки и попечительства – ограничиться дачей заключения </w:t>
      </w:r>
      <w:r w:rsidRPr="004B7323">
        <w:rPr>
          <w:rFonts w:ascii="Times New Roman" w:hAnsi="Times New Roman"/>
          <w:bCs/>
          <w:sz w:val="28"/>
          <w:szCs w:val="28"/>
        </w:rPr>
        <w:lastRenderedPageBreak/>
        <w:t>по делу. Так они и сделали. Москвин выступил первым и обосновал исковые требования, инспектор управления образованием дал заключение, предложив иск удовлетворить.</w:t>
      </w:r>
    </w:p>
    <w:p w14:paraId="08729347"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Правильно ли суд определил процессуальное положение участвующих в деле лиц и их обязанности по доказыванию обстоятельств, имеющих юридическое значение для разрешения дела?</w:t>
      </w:r>
    </w:p>
    <w:p w14:paraId="2E88C8C3" w14:textId="77777777" w:rsidR="00382DC0" w:rsidRDefault="00382DC0" w:rsidP="00382DC0">
      <w:pPr>
        <w:spacing w:after="0" w:line="240" w:lineRule="auto"/>
        <w:ind w:firstLine="709"/>
        <w:jc w:val="both"/>
        <w:rPr>
          <w:rFonts w:ascii="Times New Roman" w:hAnsi="Times New Roman"/>
          <w:bCs/>
          <w:sz w:val="28"/>
          <w:szCs w:val="28"/>
        </w:rPr>
      </w:pPr>
    </w:p>
    <w:p w14:paraId="508A9CA2"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 xml:space="preserve">20. Лаптева обратилась в суд с иском к Самсонову о признании права собственности на часть дома. Явившись в судебное заседание, она просила суд допустить к участию в нем в качестве ее представителя своего родственника </w:t>
      </w:r>
      <w:proofErr w:type="spellStart"/>
      <w:r w:rsidRPr="004B7323">
        <w:rPr>
          <w:rFonts w:ascii="Times New Roman" w:hAnsi="Times New Roman"/>
          <w:bCs/>
          <w:sz w:val="28"/>
          <w:szCs w:val="28"/>
        </w:rPr>
        <w:t>Локтюшина</w:t>
      </w:r>
      <w:proofErr w:type="spellEnd"/>
      <w:r w:rsidRPr="004B7323">
        <w:rPr>
          <w:rFonts w:ascii="Times New Roman" w:hAnsi="Times New Roman"/>
          <w:bCs/>
          <w:sz w:val="28"/>
          <w:szCs w:val="28"/>
        </w:rPr>
        <w:t>. Суд отказал в удовлетворении этого ходатайства на том основании, что Лаптева сама явилась в заседание и может лично защищать свои права в суде.</w:t>
      </w:r>
    </w:p>
    <w:p w14:paraId="70A7CABD"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Правильно ли поступил суд?</w:t>
      </w:r>
    </w:p>
    <w:p w14:paraId="7019B755" w14:textId="77777777" w:rsidR="00382DC0" w:rsidRDefault="00382DC0" w:rsidP="00382DC0">
      <w:pPr>
        <w:spacing w:after="0" w:line="240" w:lineRule="auto"/>
        <w:ind w:firstLine="709"/>
        <w:jc w:val="both"/>
        <w:rPr>
          <w:rFonts w:ascii="Times New Roman" w:hAnsi="Times New Roman"/>
          <w:bCs/>
          <w:sz w:val="28"/>
          <w:szCs w:val="28"/>
        </w:rPr>
      </w:pPr>
    </w:p>
    <w:p w14:paraId="259B2FB1"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21. Петров, проживающий в Орле, заключил договор купли-продажи автомобиля с автозаводом в г. Тольятти. Завод отказал в выдаче автомобиля, требуя от Петрова доплаты за автомобиль, так как цена автомобиля к моменту передачи покупателю увеличилась. Петров выдал доверенность на подачу иска и ведение дела своему знакомому Кореневу, проживающему в г. Тольятти. Судья в принятии искового заявления отказал, мотивируя это тем, что Коренев не является адвокатом.</w:t>
      </w:r>
    </w:p>
    <w:p w14:paraId="4D815DDC"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Правильно ли поступил судья? Кто имеет право представлять интересы граждан в суде? Кто не может быть представителем в суде?</w:t>
      </w:r>
    </w:p>
    <w:p w14:paraId="76FAA27A" w14:textId="77777777" w:rsidR="00382DC0" w:rsidRDefault="00382DC0" w:rsidP="00382DC0">
      <w:pPr>
        <w:spacing w:after="0" w:line="240" w:lineRule="auto"/>
        <w:ind w:firstLine="709"/>
        <w:jc w:val="both"/>
        <w:rPr>
          <w:rFonts w:ascii="Times New Roman" w:hAnsi="Times New Roman"/>
          <w:bCs/>
          <w:sz w:val="28"/>
          <w:szCs w:val="28"/>
        </w:rPr>
      </w:pPr>
    </w:p>
    <w:p w14:paraId="08380F32"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22. Сумцов, отбывающий наказание в исправительном учреждении, подал в суд заявление о расторжении брака с супругой и выдал доверенность своему брату для участия в деле в качестве его представителя. Доверенность была удостоверена начальником учреждения. Получив доверенность, брат истца заключил договор поручения для ведения дела в суде с юридической консультацией.</w:t>
      </w:r>
    </w:p>
    <w:p w14:paraId="69ABA1CA"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 xml:space="preserve">Правомерны ли действия Сумцова и его брата? </w:t>
      </w:r>
    </w:p>
    <w:p w14:paraId="786ABE29"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К какому виду относится данное представительство?</w:t>
      </w:r>
    </w:p>
    <w:p w14:paraId="320E2DCC" w14:textId="77777777" w:rsidR="00382DC0" w:rsidRDefault="00382DC0" w:rsidP="00382DC0">
      <w:pPr>
        <w:spacing w:after="0" w:line="240" w:lineRule="auto"/>
        <w:ind w:firstLine="709"/>
        <w:jc w:val="both"/>
        <w:rPr>
          <w:rFonts w:ascii="Times New Roman" w:hAnsi="Times New Roman"/>
          <w:bCs/>
          <w:sz w:val="28"/>
          <w:szCs w:val="28"/>
        </w:rPr>
      </w:pPr>
    </w:p>
    <w:p w14:paraId="64FFAB2C"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t>23. Общество защиты прав потребителей участвовало в деле по иску Евдокимова О.И. к организации «Рубин» о взыскании стоимости цветного телевизора, имеющего заводской дефект, и возмещении морального вреда. От имени ответчика в суде выступали начальник юридического отдела организации «Рубин» и адвокат. Кроме того, в разбирательстве дела лично участвовал и Генеральный директор этой организации.</w:t>
      </w:r>
    </w:p>
    <w:p w14:paraId="3F569C70"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Возможно ли параллельное участие в суде двух представителей, выступающих от имени ответчика?</w:t>
      </w:r>
    </w:p>
    <w:p w14:paraId="78BC4C47"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Каким образом должны быть оформлены полномочия представителей и Генерального директора?</w:t>
      </w:r>
    </w:p>
    <w:p w14:paraId="6AC72698" w14:textId="77777777" w:rsidR="00382DC0" w:rsidRDefault="00382DC0" w:rsidP="00382DC0">
      <w:pPr>
        <w:spacing w:after="0" w:line="240" w:lineRule="auto"/>
        <w:ind w:firstLine="709"/>
        <w:jc w:val="both"/>
        <w:rPr>
          <w:rFonts w:ascii="Times New Roman" w:hAnsi="Times New Roman"/>
          <w:bCs/>
          <w:sz w:val="28"/>
          <w:szCs w:val="28"/>
        </w:rPr>
      </w:pPr>
    </w:p>
    <w:p w14:paraId="75207726" w14:textId="77777777" w:rsidR="00382DC0" w:rsidRPr="004B7323" w:rsidRDefault="00382DC0" w:rsidP="00382DC0">
      <w:pPr>
        <w:spacing w:after="0" w:line="240" w:lineRule="auto"/>
        <w:ind w:firstLine="709"/>
        <w:jc w:val="both"/>
        <w:rPr>
          <w:rFonts w:ascii="Times New Roman" w:hAnsi="Times New Roman"/>
          <w:bCs/>
          <w:sz w:val="28"/>
          <w:szCs w:val="28"/>
        </w:rPr>
      </w:pPr>
      <w:r w:rsidRPr="004B7323">
        <w:rPr>
          <w:rFonts w:ascii="Times New Roman" w:hAnsi="Times New Roman"/>
          <w:bCs/>
          <w:sz w:val="28"/>
          <w:szCs w:val="28"/>
        </w:rPr>
        <w:lastRenderedPageBreak/>
        <w:t>24. По иску Поварова к предприятию «</w:t>
      </w:r>
      <w:proofErr w:type="spellStart"/>
      <w:r w:rsidRPr="004B7323">
        <w:rPr>
          <w:rFonts w:ascii="Times New Roman" w:hAnsi="Times New Roman"/>
          <w:bCs/>
          <w:sz w:val="28"/>
          <w:szCs w:val="28"/>
        </w:rPr>
        <w:t>Автолайнер</w:t>
      </w:r>
      <w:proofErr w:type="spellEnd"/>
      <w:r w:rsidRPr="004B7323">
        <w:rPr>
          <w:rFonts w:ascii="Times New Roman" w:hAnsi="Times New Roman"/>
          <w:bCs/>
          <w:sz w:val="28"/>
          <w:szCs w:val="28"/>
        </w:rPr>
        <w:t>» о восстановлении на работе от имени ответчика в суде принимали участие юрисконсульт и адвокат. В разбирательстве дела участвовал и директор автопредприятия.</w:t>
      </w:r>
    </w:p>
    <w:p w14:paraId="7987D63A"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Вправе ли сторона иметь по делу несколько представителей?</w:t>
      </w:r>
    </w:p>
    <w:p w14:paraId="6B325EC9" w14:textId="77777777" w:rsidR="00382DC0" w:rsidRPr="004B7323" w:rsidRDefault="00382DC0" w:rsidP="00382DC0">
      <w:pPr>
        <w:spacing w:after="0" w:line="240" w:lineRule="auto"/>
        <w:ind w:firstLine="709"/>
        <w:jc w:val="both"/>
        <w:rPr>
          <w:rFonts w:ascii="Times New Roman" w:hAnsi="Times New Roman"/>
          <w:bCs/>
          <w:i/>
          <w:sz w:val="28"/>
          <w:szCs w:val="28"/>
        </w:rPr>
      </w:pPr>
      <w:r w:rsidRPr="004B7323">
        <w:rPr>
          <w:rFonts w:ascii="Times New Roman" w:hAnsi="Times New Roman"/>
          <w:bCs/>
          <w:i/>
          <w:sz w:val="28"/>
          <w:szCs w:val="28"/>
        </w:rPr>
        <w:t>Как должны оформляться полномочия указанных представителей и директора?</w:t>
      </w:r>
    </w:p>
    <w:p w14:paraId="759BC4AA" w14:textId="73D4A7AA" w:rsidR="00382DC0" w:rsidRDefault="00382DC0" w:rsidP="00807006">
      <w:pPr>
        <w:widowControl w:val="0"/>
        <w:spacing w:after="0" w:line="240" w:lineRule="auto"/>
        <w:ind w:firstLine="709"/>
        <w:jc w:val="both"/>
        <w:rPr>
          <w:rFonts w:ascii="Times New Roman" w:eastAsia="Times New Roman" w:hAnsi="Times New Roman" w:cs="Times New Roman"/>
          <w:b/>
          <w:bCs/>
          <w:i/>
          <w:sz w:val="28"/>
          <w:szCs w:val="28"/>
          <w:lang w:eastAsia="ru-RU"/>
        </w:rPr>
      </w:pPr>
    </w:p>
    <w:p w14:paraId="6A671745" w14:textId="77777777" w:rsidR="00D110A1" w:rsidRPr="00AE652E" w:rsidRDefault="00D110A1" w:rsidP="00807006">
      <w:pPr>
        <w:widowControl w:val="0"/>
        <w:spacing w:after="0" w:line="240" w:lineRule="auto"/>
        <w:ind w:firstLine="709"/>
        <w:jc w:val="both"/>
        <w:rPr>
          <w:rFonts w:ascii="Times New Roman" w:eastAsia="Times New Roman" w:hAnsi="Times New Roman" w:cs="Times New Roman"/>
          <w:b/>
          <w:sz w:val="28"/>
          <w:szCs w:val="28"/>
          <w:lang w:eastAsia="ru-RU"/>
        </w:rPr>
      </w:pPr>
    </w:p>
    <w:p w14:paraId="28958DEA" w14:textId="77777777" w:rsidR="00713E24" w:rsidRPr="00AE652E" w:rsidRDefault="00713E24" w:rsidP="00807006">
      <w:pPr>
        <w:widowControl w:val="0"/>
        <w:tabs>
          <w:tab w:val="left" w:pos="709"/>
          <w:tab w:val="left" w:pos="851"/>
        </w:tabs>
        <w:autoSpaceDE w:val="0"/>
        <w:autoSpaceDN w:val="0"/>
        <w:adjustRightInd w:val="0"/>
        <w:spacing w:after="0" w:line="240" w:lineRule="auto"/>
        <w:jc w:val="both"/>
        <w:rPr>
          <w:rFonts w:ascii="Times New Roman" w:eastAsia="Times New Roman" w:hAnsi="Times New Roman" w:cs="Times New Roman"/>
          <w:b/>
          <w:bCs/>
          <w:sz w:val="24"/>
          <w:szCs w:val="24"/>
          <w:lang w:eastAsia="ru-RU"/>
        </w:rPr>
        <w:sectPr w:rsidR="00713E24" w:rsidRPr="00AE652E" w:rsidSect="000F40C6">
          <w:footerReference w:type="default" r:id="rId28"/>
          <w:pgSz w:w="11900" w:h="16820"/>
          <w:pgMar w:top="1134" w:right="567" w:bottom="1134" w:left="1701" w:header="720" w:footer="720" w:gutter="0"/>
          <w:cols w:space="60"/>
          <w:noEndnote/>
          <w:titlePg/>
          <w:docGrid w:linePitch="326"/>
        </w:sectPr>
      </w:pPr>
    </w:p>
    <w:p w14:paraId="78D3C9E8" w14:textId="5EB5D194" w:rsidR="006B6831" w:rsidRPr="007A5EF3" w:rsidRDefault="006B6831" w:rsidP="00807006">
      <w:pPr>
        <w:widowControl w:val="0"/>
        <w:spacing w:after="0" w:line="240" w:lineRule="auto"/>
        <w:jc w:val="center"/>
        <w:rPr>
          <w:rFonts w:ascii="Times New Roman" w:eastAsia="Courier New" w:hAnsi="Times New Roman" w:cs="Times New Roman"/>
          <w:b/>
          <w:i/>
          <w:color w:val="000000"/>
          <w:sz w:val="28"/>
          <w:szCs w:val="28"/>
          <w:lang w:eastAsia="ru-RU" w:bidi="ru-RU"/>
        </w:rPr>
      </w:pPr>
      <w:r>
        <w:rPr>
          <w:rFonts w:ascii="Times New Roman" w:eastAsia="Courier New" w:hAnsi="Times New Roman" w:cs="Times New Roman"/>
          <w:b/>
          <w:color w:val="000000"/>
          <w:sz w:val="28"/>
          <w:szCs w:val="28"/>
          <w:lang w:eastAsia="ru-RU" w:bidi="ru-RU"/>
        </w:rPr>
        <w:lastRenderedPageBreak/>
        <w:t>Обновление программы государственной итоговой аттестации</w:t>
      </w:r>
      <w:r w:rsidR="007A5EF3">
        <w:rPr>
          <w:rFonts w:ascii="Times New Roman" w:eastAsia="Courier New" w:hAnsi="Times New Roman" w:cs="Times New Roman"/>
          <w:b/>
          <w:color w:val="000000"/>
          <w:sz w:val="28"/>
          <w:szCs w:val="28"/>
          <w:lang w:eastAsia="ru-RU" w:bidi="ru-RU"/>
        </w:rPr>
        <w:t xml:space="preserve"> </w:t>
      </w:r>
    </w:p>
    <w:p w14:paraId="6FF5C0A4"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41EC3B0E"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1EA25C15" w14:textId="4486DCCB" w:rsidR="006B6831" w:rsidRDefault="006B6831" w:rsidP="008070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раздела программы государственной итоговой аттестации, в который внесены изменения</w:t>
      </w:r>
    </w:p>
    <w:p w14:paraId="55B35CDB" w14:textId="77777777" w:rsidR="006B6831" w:rsidRDefault="006B6831" w:rsidP="008070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CFE257C" w14:textId="77777777" w:rsidR="006B6831" w:rsidRDefault="006B6831" w:rsidP="0080700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(измененное содержание раздела)</w:t>
      </w:r>
    </w:p>
    <w:p w14:paraId="1CF0DD6A"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5F6AFD67"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268846B7"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550D9C57"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0633A8D9"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06E14E40"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0C839052"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2E444D91" w14:textId="77777777" w:rsidR="006B6831" w:rsidRDefault="006B6831" w:rsidP="00807006">
      <w:pPr>
        <w:widowControl w:val="0"/>
        <w:spacing w:after="0" w:line="240" w:lineRule="auto"/>
        <w:jc w:val="center"/>
        <w:rPr>
          <w:rFonts w:ascii="Times New Roman" w:eastAsia="Courier New" w:hAnsi="Times New Roman" w:cs="Times New Roman"/>
          <w:b/>
          <w:color w:val="000000"/>
          <w:sz w:val="28"/>
          <w:szCs w:val="28"/>
          <w:lang w:eastAsia="ru-RU" w:bidi="ru-RU"/>
        </w:rPr>
      </w:pPr>
    </w:p>
    <w:p w14:paraId="3BF8A3D1" w14:textId="77777777" w:rsidR="00BA22E6" w:rsidRDefault="006B6831"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обсуждено и рекомендовано к утверждению </w:t>
      </w:r>
      <w:r>
        <w:rPr>
          <w:rFonts w:ascii="Times New Roman" w:eastAsia="Times New Roman" w:hAnsi="Times New Roman" w:cs="Times New Roman"/>
          <w:sz w:val="28"/>
          <w:szCs w:val="28"/>
          <w:lang w:eastAsia="ru-RU"/>
        </w:rPr>
        <w:t xml:space="preserve">решением кафедры </w:t>
      </w:r>
    </w:p>
    <w:p w14:paraId="4918EE0D" w14:textId="77777777" w:rsidR="00BA22E6" w:rsidRDefault="00BA22E6"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1441248" w14:textId="77777777" w:rsidR="00BA22E6" w:rsidRDefault="00BA22E6"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607ADC" w14:textId="5C714A81" w:rsidR="006B6831" w:rsidRDefault="006B6831"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___________20___ г., протокол №______</w:t>
      </w:r>
    </w:p>
    <w:p w14:paraId="1D4F10EA" w14:textId="77777777" w:rsidR="006B6831" w:rsidRDefault="006B6831"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78711DA2" w14:textId="77777777" w:rsidR="006B6831" w:rsidRDefault="006B6831"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451525F" w14:textId="77777777" w:rsidR="006B6831" w:rsidRDefault="006B6831"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2FDA0DC" w14:textId="77777777" w:rsidR="006B6831" w:rsidRDefault="006B6831"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95612D4" w14:textId="4AC99E77" w:rsidR="006B6831" w:rsidRDefault="006B6831" w:rsidP="0080700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6831">
        <w:rPr>
          <w:rFonts w:ascii="Times New Roman" w:eastAsia="Times New Roman" w:hAnsi="Times New Roman" w:cs="Times New Roman"/>
          <w:b/>
          <w:bCs/>
          <w:sz w:val="28"/>
          <w:szCs w:val="28"/>
          <w:lang w:eastAsia="ru-RU"/>
        </w:rPr>
        <w:t>одобрено</w:t>
      </w:r>
      <w:r>
        <w:rPr>
          <w:rFonts w:ascii="Times New Roman" w:eastAsia="Times New Roman" w:hAnsi="Times New Roman" w:cs="Times New Roman"/>
          <w:sz w:val="28"/>
          <w:szCs w:val="28"/>
          <w:lang w:eastAsia="ru-RU"/>
        </w:rPr>
        <w:t xml:space="preserve"> Научно-методическим советом </w:t>
      </w:r>
      <w:r w:rsidR="007A5EF3">
        <w:rPr>
          <w:rFonts w:ascii="Times New Roman" w:eastAsia="Times New Roman" w:hAnsi="Times New Roman" w:cs="Times New Roman"/>
          <w:sz w:val="28"/>
          <w:szCs w:val="28"/>
          <w:lang w:eastAsia="ru-RU"/>
        </w:rPr>
        <w:t xml:space="preserve">института </w:t>
      </w:r>
      <w:r>
        <w:rPr>
          <w:rFonts w:ascii="Times New Roman" w:eastAsia="Times New Roman" w:hAnsi="Times New Roman" w:cs="Times New Roman"/>
          <w:sz w:val="28"/>
          <w:szCs w:val="28"/>
          <w:lang w:eastAsia="ru-RU"/>
        </w:rPr>
        <w:t>________________от «___</w:t>
      </w:r>
      <w:proofErr w:type="gramStart"/>
      <w:r>
        <w:rPr>
          <w:rFonts w:ascii="Times New Roman" w:eastAsia="Times New Roman" w:hAnsi="Times New Roman" w:cs="Times New Roman"/>
          <w:sz w:val="28"/>
          <w:szCs w:val="28"/>
          <w:lang w:eastAsia="ru-RU"/>
        </w:rPr>
        <w:t>_»_</w:t>
      </w:r>
      <w:proofErr w:type="gramEnd"/>
      <w:r>
        <w:rPr>
          <w:rFonts w:ascii="Times New Roman" w:eastAsia="Times New Roman" w:hAnsi="Times New Roman" w:cs="Times New Roman"/>
          <w:sz w:val="28"/>
          <w:szCs w:val="28"/>
          <w:lang w:eastAsia="ru-RU"/>
        </w:rPr>
        <w:t xml:space="preserve">_________20_____ г., протокол №________ </w:t>
      </w:r>
    </w:p>
    <w:p w14:paraId="061D1EBE" w14:textId="77777777" w:rsidR="006B6831" w:rsidRDefault="006B6831" w:rsidP="00807006">
      <w:pPr>
        <w:widowControl w:val="0"/>
        <w:tabs>
          <w:tab w:val="left" w:pos="2744"/>
          <w:tab w:val="center" w:pos="4961"/>
        </w:tabs>
        <w:autoSpaceDE w:val="0"/>
        <w:autoSpaceDN w:val="0"/>
        <w:adjustRightInd w:val="0"/>
        <w:spacing w:after="0" w:line="240" w:lineRule="auto"/>
        <w:ind w:firstLine="567"/>
        <w:rPr>
          <w:rFonts w:ascii="Calibri" w:eastAsia="Calibri" w:hAnsi="Calibri" w:cs="Calibri"/>
        </w:rPr>
      </w:pPr>
    </w:p>
    <w:p w14:paraId="59FE6189" w14:textId="77777777" w:rsidR="00A15937" w:rsidRDefault="00A15937" w:rsidP="00807006">
      <w:pPr>
        <w:widowControl w:val="0"/>
        <w:spacing w:after="0" w:line="240" w:lineRule="auto"/>
      </w:pPr>
    </w:p>
    <w:sectPr w:rsidR="00A159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55C42" w14:textId="77777777" w:rsidR="00C94CAD" w:rsidRDefault="00C94CAD" w:rsidP="000F40C6">
      <w:pPr>
        <w:spacing w:after="0" w:line="240" w:lineRule="auto"/>
      </w:pPr>
      <w:r>
        <w:separator/>
      </w:r>
    </w:p>
  </w:endnote>
  <w:endnote w:type="continuationSeparator" w:id="0">
    <w:p w14:paraId="07D6F315" w14:textId="77777777" w:rsidR="00C94CAD" w:rsidRDefault="00C94CAD" w:rsidP="000F4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222951"/>
      <w:docPartObj>
        <w:docPartGallery w:val="Page Numbers (Bottom of Page)"/>
        <w:docPartUnique/>
      </w:docPartObj>
    </w:sdtPr>
    <w:sdtEndPr>
      <w:rPr>
        <w:rFonts w:ascii="Times New Roman" w:hAnsi="Times New Roman" w:cs="Times New Roman"/>
        <w:sz w:val="28"/>
        <w:szCs w:val="28"/>
      </w:rPr>
    </w:sdtEndPr>
    <w:sdtContent>
      <w:p w14:paraId="2AD92F0B" w14:textId="63ABC519" w:rsidR="00250B1E" w:rsidRPr="00382DC0" w:rsidRDefault="00250B1E">
        <w:pPr>
          <w:pStyle w:val="aa"/>
          <w:jc w:val="center"/>
          <w:rPr>
            <w:rFonts w:ascii="Times New Roman" w:hAnsi="Times New Roman" w:cs="Times New Roman"/>
            <w:sz w:val="28"/>
            <w:szCs w:val="28"/>
          </w:rPr>
        </w:pPr>
        <w:r w:rsidRPr="00382DC0">
          <w:rPr>
            <w:rFonts w:ascii="Times New Roman" w:hAnsi="Times New Roman" w:cs="Times New Roman"/>
            <w:sz w:val="28"/>
            <w:szCs w:val="28"/>
          </w:rPr>
          <w:fldChar w:fldCharType="begin"/>
        </w:r>
        <w:r w:rsidRPr="00382DC0">
          <w:rPr>
            <w:rFonts w:ascii="Times New Roman" w:hAnsi="Times New Roman" w:cs="Times New Roman"/>
            <w:sz w:val="28"/>
            <w:szCs w:val="28"/>
          </w:rPr>
          <w:instrText>PAGE   \* MERGEFORMAT</w:instrText>
        </w:r>
        <w:r w:rsidRPr="00382DC0">
          <w:rPr>
            <w:rFonts w:ascii="Times New Roman" w:hAnsi="Times New Roman" w:cs="Times New Roman"/>
            <w:sz w:val="28"/>
            <w:szCs w:val="28"/>
          </w:rPr>
          <w:fldChar w:fldCharType="separate"/>
        </w:r>
        <w:r w:rsidR="00C459FE">
          <w:rPr>
            <w:rFonts w:ascii="Times New Roman" w:hAnsi="Times New Roman" w:cs="Times New Roman"/>
            <w:noProof/>
            <w:sz w:val="28"/>
            <w:szCs w:val="28"/>
          </w:rPr>
          <w:t>22</w:t>
        </w:r>
        <w:r w:rsidRPr="00382DC0">
          <w:rPr>
            <w:rFonts w:ascii="Times New Roman" w:hAnsi="Times New Roman" w:cs="Times New Roman"/>
            <w:sz w:val="28"/>
            <w:szCs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ABA84" w14:textId="77777777" w:rsidR="00C94CAD" w:rsidRDefault="00C94CAD" w:rsidP="000F40C6">
      <w:pPr>
        <w:spacing w:after="0" w:line="240" w:lineRule="auto"/>
      </w:pPr>
      <w:r>
        <w:separator/>
      </w:r>
    </w:p>
  </w:footnote>
  <w:footnote w:type="continuationSeparator" w:id="0">
    <w:p w14:paraId="4A6D5694" w14:textId="77777777" w:rsidR="00C94CAD" w:rsidRDefault="00C94CAD" w:rsidP="000F4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6A6"/>
    <w:multiLevelType w:val="hybridMultilevel"/>
    <w:tmpl w:val="83F4C35A"/>
    <w:lvl w:ilvl="0" w:tplc="D1BA5FE4">
      <w:start w:val="1"/>
      <w:numFmt w:val="decimal"/>
      <w:lvlText w:val="%1."/>
      <w:lvlJc w:val="left"/>
      <w:pPr>
        <w:ind w:left="720" w:hanging="360"/>
      </w:pPr>
      <w:rPr>
        <w:rFonts w:hint="default"/>
        <w:i w:val="0"/>
        <w:color w:val="00000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6236F7"/>
    <w:multiLevelType w:val="hybridMultilevel"/>
    <w:tmpl w:val="8F7E7518"/>
    <w:lvl w:ilvl="0" w:tplc="B5786548">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ED266B"/>
    <w:multiLevelType w:val="hybridMultilevel"/>
    <w:tmpl w:val="8F7E7518"/>
    <w:lvl w:ilvl="0" w:tplc="B5786548">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E5042A7"/>
    <w:multiLevelType w:val="hybridMultilevel"/>
    <w:tmpl w:val="8F7E7518"/>
    <w:lvl w:ilvl="0" w:tplc="B5786548">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1843260"/>
    <w:multiLevelType w:val="hybridMultilevel"/>
    <w:tmpl w:val="93AA67C6"/>
    <w:lvl w:ilvl="0" w:tplc="DEE0C58C">
      <w:start w:val="1"/>
      <w:numFmt w:val="decimal"/>
      <w:lvlText w:val="%1."/>
      <w:lvlJc w:val="left"/>
      <w:pPr>
        <w:tabs>
          <w:tab w:val="num" w:pos="420"/>
        </w:tabs>
        <w:ind w:left="420" w:hanging="42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693104"/>
    <w:multiLevelType w:val="hybridMultilevel"/>
    <w:tmpl w:val="EE7A3C54"/>
    <w:lvl w:ilvl="0" w:tplc="B57865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CC3B51"/>
    <w:multiLevelType w:val="hybridMultilevel"/>
    <w:tmpl w:val="8F7E7518"/>
    <w:lvl w:ilvl="0" w:tplc="B5786548">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1337C33"/>
    <w:multiLevelType w:val="hybridMultilevel"/>
    <w:tmpl w:val="9E0A77F0"/>
    <w:lvl w:ilvl="0" w:tplc="0419000F">
      <w:start w:val="1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49422E06"/>
    <w:multiLevelType w:val="hybridMultilevel"/>
    <w:tmpl w:val="93AA67C6"/>
    <w:lvl w:ilvl="0" w:tplc="DEE0C58C">
      <w:start w:val="1"/>
      <w:numFmt w:val="decimal"/>
      <w:lvlText w:val="%1."/>
      <w:lvlJc w:val="left"/>
      <w:pPr>
        <w:tabs>
          <w:tab w:val="num" w:pos="420"/>
        </w:tabs>
        <w:ind w:left="420" w:hanging="42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816A4A"/>
    <w:multiLevelType w:val="hybridMultilevel"/>
    <w:tmpl w:val="2AE891BC"/>
    <w:lvl w:ilvl="0" w:tplc="79587FF2">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6C72FA"/>
    <w:multiLevelType w:val="hybridMultilevel"/>
    <w:tmpl w:val="2C287758"/>
    <w:lvl w:ilvl="0" w:tplc="2A1E10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5D2B16A5"/>
    <w:multiLevelType w:val="hybridMultilevel"/>
    <w:tmpl w:val="8F7E7518"/>
    <w:lvl w:ilvl="0" w:tplc="B5786548">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21217F5"/>
    <w:multiLevelType w:val="hybridMultilevel"/>
    <w:tmpl w:val="8F7E7518"/>
    <w:lvl w:ilvl="0" w:tplc="B5786548">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642C33C5"/>
    <w:multiLevelType w:val="hybridMultilevel"/>
    <w:tmpl w:val="863E9D4A"/>
    <w:lvl w:ilvl="0" w:tplc="C44293C6">
      <w:start w:val="1"/>
      <w:numFmt w:val="decimal"/>
      <w:lvlText w:val="%1."/>
      <w:lvlJc w:val="left"/>
      <w:pPr>
        <w:ind w:left="1637" w:hanging="360"/>
      </w:pPr>
      <w:rPr>
        <w:rFonts w:ascii="Times New Roman" w:eastAsia="Times New Roman" w:hAnsi="Times New Roman" w:cs="Times New Roman"/>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14" w15:restartNumberingAfterBreak="0">
    <w:nsid w:val="70966C28"/>
    <w:multiLevelType w:val="hybridMultilevel"/>
    <w:tmpl w:val="93AA67C6"/>
    <w:lvl w:ilvl="0" w:tplc="DEE0C58C">
      <w:start w:val="1"/>
      <w:numFmt w:val="decimal"/>
      <w:lvlText w:val="%1."/>
      <w:lvlJc w:val="left"/>
      <w:pPr>
        <w:tabs>
          <w:tab w:val="num" w:pos="420"/>
        </w:tabs>
        <w:ind w:left="420" w:hanging="42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CE663DB"/>
    <w:multiLevelType w:val="hybridMultilevel"/>
    <w:tmpl w:val="2F9CBB70"/>
    <w:lvl w:ilvl="0" w:tplc="0419000F">
      <w:start w:val="1"/>
      <w:numFmt w:val="decimal"/>
      <w:lvlText w:val="%1."/>
      <w:lvlJc w:val="left"/>
      <w:pPr>
        <w:tabs>
          <w:tab w:val="num" w:pos="1069"/>
        </w:tabs>
        <w:ind w:left="1069" w:hanging="360"/>
      </w:pPr>
    </w:lvl>
    <w:lvl w:ilvl="1" w:tplc="5762B192">
      <w:start w:val="1"/>
      <w:numFmt w:val="decimal"/>
      <w:lvlText w:val="%2."/>
      <w:lvlJc w:val="left"/>
      <w:pPr>
        <w:tabs>
          <w:tab w:val="num" w:pos="2160"/>
        </w:tabs>
        <w:ind w:left="2160" w:hanging="108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14"/>
  </w:num>
  <w:num w:numId="5">
    <w:abstractNumId w:val="7"/>
  </w:num>
  <w:num w:numId="6">
    <w:abstractNumId w:val="13"/>
  </w:num>
  <w:num w:numId="7">
    <w:abstractNumId w:val="5"/>
  </w:num>
  <w:num w:numId="8">
    <w:abstractNumId w:val="0"/>
  </w:num>
  <w:num w:numId="9">
    <w:abstractNumId w:val="6"/>
  </w:num>
  <w:num w:numId="10">
    <w:abstractNumId w:val="9"/>
  </w:num>
  <w:num w:numId="11">
    <w:abstractNumId w:val="15"/>
  </w:num>
  <w:num w:numId="12">
    <w:abstractNumId w:val="3"/>
  </w:num>
  <w:num w:numId="13">
    <w:abstractNumId w:val="2"/>
  </w:num>
  <w:num w:numId="14">
    <w:abstractNumId w:val="11"/>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E24"/>
    <w:rsid w:val="00007053"/>
    <w:rsid w:val="00040C3D"/>
    <w:rsid w:val="00066148"/>
    <w:rsid w:val="0007504D"/>
    <w:rsid w:val="000901D7"/>
    <w:rsid w:val="000D61A1"/>
    <w:rsid w:val="000E4D8E"/>
    <w:rsid w:val="000F152A"/>
    <w:rsid w:val="000F40C6"/>
    <w:rsid w:val="0012017C"/>
    <w:rsid w:val="00133523"/>
    <w:rsid w:val="001824C6"/>
    <w:rsid w:val="00186A50"/>
    <w:rsid w:val="001C19E5"/>
    <w:rsid w:val="001C7C4D"/>
    <w:rsid w:val="001E3EF3"/>
    <w:rsid w:val="001F087C"/>
    <w:rsid w:val="001F2494"/>
    <w:rsid w:val="001F3B10"/>
    <w:rsid w:val="002301AA"/>
    <w:rsid w:val="00247EB2"/>
    <w:rsid w:val="00250B1E"/>
    <w:rsid w:val="00270376"/>
    <w:rsid w:val="00296670"/>
    <w:rsid w:val="002A4771"/>
    <w:rsid w:val="002C5188"/>
    <w:rsid w:val="00340430"/>
    <w:rsid w:val="00340E19"/>
    <w:rsid w:val="003446A7"/>
    <w:rsid w:val="003640B9"/>
    <w:rsid w:val="00365DE3"/>
    <w:rsid w:val="00376744"/>
    <w:rsid w:val="003807DD"/>
    <w:rsid w:val="00382DC0"/>
    <w:rsid w:val="00386BBC"/>
    <w:rsid w:val="003B24A3"/>
    <w:rsid w:val="003C0016"/>
    <w:rsid w:val="003F2E9E"/>
    <w:rsid w:val="00405DCD"/>
    <w:rsid w:val="0041437D"/>
    <w:rsid w:val="00432764"/>
    <w:rsid w:val="00442895"/>
    <w:rsid w:val="0044318C"/>
    <w:rsid w:val="00460AC4"/>
    <w:rsid w:val="00463F84"/>
    <w:rsid w:val="00485879"/>
    <w:rsid w:val="0049095B"/>
    <w:rsid w:val="004A41DB"/>
    <w:rsid w:val="004B7323"/>
    <w:rsid w:val="004D7052"/>
    <w:rsid w:val="004F3644"/>
    <w:rsid w:val="004F488A"/>
    <w:rsid w:val="004F497D"/>
    <w:rsid w:val="00523F32"/>
    <w:rsid w:val="00565AA7"/>
    <w:rsid w:val="00570FD0"/>
    <w:rsid w:val="00594777"/>
    <w:rsid w:val="005D4A90"/>
    <w:rsid w:val="005D76FE"/>
    <w:rsid w:val="005D781D"/>
    <w:rsid w:val="005E7B8A"/>
    <w:rsid w:val="005F3F8C"/>
    <w:rsid w:val="00614586"/>
    <w:rsid w:val="00617D12"/>
    <w:rsid w:val="006369BC"/>
    <w:rsid w:val="00646CF7"/>
    <w:rsid w:val="00673C9F"/>
    <w:rsid w:val="00683B03"/>
    <w:rsid w:val="00683CDB"/>
    <w:rsid w:val="006852C3"/>
    <w:rsid w:val="006932A4"/>
    <w:rsid w:val="006A32B4"/>
    <w:rsid w:val="006B6831"/>
    <w:rsid w:val="006D1F36"/>
    <w:rsid w:val="006E4734"/>
    <w:rsid w:val="00713E24"/>
    <w:rsid w:val="007355A8"/>
    <w:rsid w:val="00752E39"/>
    <w:rsid w:val="00753C05"/>
    <w:rsid w:val="00761FAF"/>
    <w:rsid w:val="00767588"/>
    <w:rsid w:val="00774D41"/>
    <w:rsid w:val="007750D9"/>
    <w:rsid w:val="00777E14"/>
    <w:rsid w:val="00782D09"/>
    <w:rsid w:val="0078326D"/>
    <w:rsid w:val="007A5EF3"/>
    <w:rsid w:val="007B53E2"/>
    <w:rsid w:val="007C035D"/>
    <w:rsid w:val="00807006"/>
    <w:rsid w:val="008262D1"/>
    <w:rsid w:val="00857BC3"/>
    <w:rsid w:val="00862379"/>
    <w:rsid w:val="00863DA0"/>
    <w:rsid w:val="0087218F"/>
    <w:rsid w:val="00882A3C"/>
    <w:rsid w:val="008E4D24"/>
    <w:rsid w:val="00905CEC"/>
    <w:rsid w:val="00906CD2"/>
    <w:rsid w:val="00917C8B"/>
    <w:rsid w:val="00937B17"/>
    <w:rsid w:val="00940360"/>
    <w:rsid w:val="0095574D"/>
    <w:rsid w:val="00963937"/>
    <w:rsid w:val="00972634"/>
    <w:rsid w:val="009766AF"/>
    <w:rsid w:val="00977FEA"/>
    <w:rsid w:val="009A4613"/>
    <w:rsid w:val="009B3568"/>
    <w:rsid w:val="00A15937"/>
    <w:rsid w:val="00A17F5A"/>
    <w:rsid w:val="00A505D4"/>
    <w:rsid w:val="00A66B69"/>
    <w:rsid w:val="00A71DE7"/>
    <w:rsid w:val="00A76110"/>
    <w:rsid w:val="00AE7EB6"/>
    <w:rsid w:val="00AF7B5F"/>
    <w:rsid w:val="00B01EA9"/>
    <w:rsid w:val="00B07691"/>
    <w:rsid w:val="00B16EA2"/>
    <w:rsid w:val="00B17A37"/>
    <w:rsid w:val="00B2340D"/>
    <w:rsid w:val="00B530A6"/>
    <w:rsid w:val="00B73EC2"/>
    <w:rsid w:val="00B823E7"/>
    <w:rsid w:val="00BA22E6"/>
    <w:rsid w:val="00BC157E"/>
    <w:rsid w:val="00BE0366"/>
    <w:rsid w:val="00BE1D88"/>
    <w:rsid w:val="00C10BC6"/>
    <w:rsid w:val="00C365D1"/>
    <w:rsid w:val="00C459FE"/>
    <w:rsid w:val="00C52213"/>
    <w:rsid w:val="00C7287E"/>
    <w:rsid w:val="00C938D0"/>
    <w:rsid w:val="00C947D4"/>
    <w:rsid w:val="00C94CAD"/>
    <w:rsid w:val="00CA0B44"/>
    <w:rsid w:val="00CA1127"/>
    <w:rsid w:val="00CA5080"/>
    <w:rsid w:val="00CA724C"/>
    <w:rsid w:val="00CB2BB7"/>
    <w:rsid w:val="00CD4341"/>
    <w:rsid w:val="00CD4EC0"/>
    <w:rsid w:val="00D110A1"/>
    <w:rsid w:val="00D143F1"/>
    <w:rsid w:val="00D16D43"/>
    <w:rsid w:val="00D16DB9"/>
    <w:rsid w:val="00D23A08"/>
    <w:rsid w:val="00D25655"/>
    <w:rsid w:val="00D45D81"/>
    <w:rsid w:val="00D80AB3"/>
    <w:rsid w:val="00D97532"/>
    <w:rsid w:val="00DB303E"/>
    <w:rsid w:val="00DC4074"/>
    <w:rsid w:val="00DC6EC2"/>
    <w:rsid w:val="00DE68E6"/>
    <w:rsid w:val="00E05970"/>
    <w:rsid w:val="00E1289C"/>
    <w:rsid w:val="00E15BC3"/>
    <w:rsid w:val="00E55B13"/>
    <w:rsid w:val="00E74345"/>
    <w:rsid w:val="00E97BCF"/>
    <w:rsid w:val="00EA21B1"/>
    <w:rsid w:val="00EA264F"/>
    <w:rsid w:val="00EB07EC"/>
    <w:rsid w:val="00EC071E"/>
    <w:rsid w:val="00ED1EC0"/>
    <w:rsid w:val="00F04779"/>
    <w:rsid w:val="00F20EA8"/>
    <w:rsid w:val="00F60BEF"/>
    <w:rsid w:val="00F7443A"/>
    <w:rsid w:val="00FA3686"/>
    <w:rsid w:val="00FE6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FE4D9A3"/>
  <w15:docId w15:val="{53E59456-62DD-47F1-AA76-D75B46E8A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E2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Сетка таблицы3"/>
    <w:basedOn w:val="a1"/>
    <w:next w:val="a3"/>
    <w:uiPriority w:val="39"/>
    <w:rsid w:val="0071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1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D25655"/>
    <w:pPr>
      <w:ind w:left="720"/>
      <w:contextualSpacing/>
    </w:pPr>
    <w:rPr>
      <w:rFonts w:ascii="Calibri" w:eastAsia="Times New Roman" w:hAnsi="Calibri" w:cs="Times New Roman"/>
      <w:sz w:val="20"/>
      <w:szCs w:val="20"/>
      <w:lang w:eastAsia="ru-RU"/>
    </w:rPr>
  </w:style>
  <w:style w:type="paragraph" w:styleId="a6">
    <w:name w:val="Normal (Web)"/>
    <w:basedOn w:val="a"/>
    <w:uiPriority w:val="99"/>
    <w:rsid w:val="00D25655"/>
    <w:pPr>
      <w:spacing w:after="180" w:line="240" w:lineRule="auto"/>
      <w:textAlignment w:val="top"/>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D25655"/>
  </w:style>
  <w:style w:type="character" w:customStyle="1" w:styleId="a5">
    <w:name w:val="Абзац списка Знак"/>
    <w:link w:val="a4"/>
    <w:uiPriority w:val="99"/>
    <w:locked/>
    <w:rsid w:val="00D25655"/>
    <w:rPr>
      <w:rFonts w:ascii="Calibri" w:eastAsia="Times New Roman" w:hAnsi="Calibri" w:cs="Times New Roman"/>
      <w:sz w:val="20"/>
      <w:szCs w:val="20"/>
      <w:lang w:eastAsia="ru-RU"/>
    </w:rPr>
  </w:style>
  <w:style w:type="paragraph" w:customStyle="1" w:styleId="s1">
    <w:name w:val="s_1"/>
    <w:basedOn w:val="a"/>
    <w:rsid w:val="00D256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862379"/>
    <w:rPr>
      <w:color w:val="0563C1" w:themeColor="hyperlink"/>
      <w:u w:val="single"/>
    </w:rPr>
  </w:style>
  <w:style w:type="character" w:customStyle="1" w:styleId="FontStyle368">
    <w:name w:val="Font Style368"/>
    <w:uiPriority w:val="99"/>
    <w:rsid w:val="00E05970"/>
    <w:rPr>
      <w:rFonts w:ascii="Times New Roman" w:hAnsi="Times New Roman"/>
      <w:sz w:val="22"/>
    </w:rPr>
  </w:style>
  <w:style w:type="paragraph" w:styleId="a8">
    <w:name w:val="header"/>
    <w:basedOn w:val="a"/>
    <w:link w:val="a9"/>
    <w:uiPriority w:val="99"/>
    <w:unhideWhenUsed/>
    <w:rsid w:val="000F40C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F40C6"/>
  </w:style>
  <w:style w:type="paragraph" w:styleId="aa">
    <w:name w:val="footer"/>
    <w:basedOn w:val="a"/>
    <w:link w:val="ab"/>
    <w:uiPriority w:val="99"/>
    <w:unhideWhenUsed/>
    <w:rsid w:val="000F40C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F40C6"/>
  </w:style>
  <w:style w:type="paragraph" w:styleId="ac">
    <w:name w:val="Balloon Text"/>
    <w:basedOn w:val="a"/>
    <w:link w:val="ad"/>
    <w:uiPriority w:val="99"/>
    <w:semiHidden/>
    <w:unhideWhenUsed/>
    <w:rsid w:val="0044318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431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3709">
      <w:bodyDiv w:val="1"/>
      <w:marLeft w:val="0"/>
      <w:marRight w:val="0"/>
      <w:marTop w:val="0"/>
      <w:marBottom w:val="0"/>
      <w:divBdr>
        <w:top w:val="none" w:sz="0" w:space="0" w:color="auto"/>
        <w:left w:val="none" w:sz="0" w:space="0" w:color="auto"/>
        <w:bottom w:val="none" w:sz="0" w:space="0" w:color="auto"/>
        <w:right w:val="none" w:sz="0" w:space="0" w:color="auto"/>
      </w:divBdr>
    </w:div>
    <w:div w:id="11079334">
      <w:bodyDiv w:val="1"/>
      <w:marLeft w:val="0"/>
      <w:marRight w:val="0"/>
      <w:marTop w:val="0"/>
      <w:marBottom w:val="0"/>
      <w:divBdr>
        <w:top w:val="none" w:sz="0" w:space="0" w:color="auto"/>
        <w:left w:val="none" w:sz="0" w:space="0" w:color="auto"/>
        <w:bottom w:val="none" w:sz="0" w:space="0" w:color="auto"/>
        <w:right w:val="none" w:sz="0" w:space="0" w:color="auto"/>
      </w:divBdr>
      <w:divsChild>
        <w:div w:id="109130345">
          <w:marLeft w:val="-108"/>
          <w:marRight w:val="0"/>
          <w:marTop w:val="0"/>
          <w:marBottom w:val="0"/>
          <w:divBdr>
            <w:top w:val="none" w:sz="0" w:space="0" w:color="auto"/>
            <w:left w:val="none" w:sz="0" w:space="0" w:color="auto"/>
            <w:bottom w:val="none" w:sz="0" w:space="0" w:color="auto"/>
            <w:right w:val="none" w:sz="0" w:space="0" w:color="auto"/>
          </w:divBdr>
        </w:div>
      </w:divsChild>
    </w:div>
    <w:div w:id="27072785">
      <w:bodyDiv w:val="1"/>
      <w:marLeft w:val="0"/>
      <w:marRight w:val="0"/>
      <w:marTop w:val="0"/>
      <w:marBottom w:val="0"/>
      <w:divBdr>
        <w:top w:val="none" w:sz="0" w:space="0" w:color="auto"/>
        <w:left w:val="none" w:sz="0" w:space="0" w:color="auto"/>
        <w:bottom w:val="none" w:sz="0" w:space="0" w:color="auto"/>
        <w:right w:val="none" w:sz="0" w:space="0" w:color="auto"/>
      </w:divBdr>
    </w:div>
    <w:div w:id="37365881">
      <w:bodyDiv w:val="1"/>
      <w:marLeft w:val="0"/>
      <w:marRight w:val="0"/>
      <w:marTop w:val="0"/>
      <w:marBottom w:val="0"/>
      <w:divBdr>
        <w:top w:val="none" w:sz="0" w:space="0" w:color="auto"/>
        <w:left w:val="none" w:sz="0" w:space="0" w:color="auto"/>
        <w:bottom w:val="none" w:sz="0" w:space="0" w:color="auto"/>
        <w:right w:val="none" w:sz="0" w:space="0" w:color="auto"/>
      </w:divBdr>
    </w:div>
    <w:div w:id="41562199">
      <w:bodyDiv w:val="1"/>
      <w:marLeft w:val="0"/>
      <w:marRight w:val="0"/>
      <w:marTop w:val="0"/>
      <w:marBottom w:val="0"/>
      <w:divBdr>
        <w:top w:val="none" w:sz="0" w:space="0" w:color="auto"/>
        <w:left w:val="none" w:sz="0" w:space="0" w:color="auto"/>
        <w:bottom w:val="none" w:sz="0" w:space="0" w:color="auto"/>
        <w:right w:val="none" w:sz="0" w:space="0" w:color="auto"/>
      </w:divBdr>
    </w:div>
    <w:div w:id="58402965">
      <w:bodyDiv w:val="1"/>
      <w:marLeft w:val="0"/>
      <w:marRight w:val="0"/>
      <w:marTop w:val="0"/>
      <w:marBottom w:val="0"/>
      <w:divBdr>
        <w:top w:val="none" w:sz="0" w:space="0" w:color="auto"/>
        <w:left w:val="none" w:sz="0" w:space="0" w:color="auto"/>
        <w:bottom w:val="none" w:sz="0" w:space="0" w:color="auto"/>
        <w:right w:val="none" w:sz="0" w:space="0" w:color="auto"/>
      </w:divBdr>
    </w:div>
    <w:div w:id="60369587">
      <w:bodyDiv w:val="1"/>
      <w:marLeft w:val="0"/>
      <w:marRight w:val="0"/>
      <w:marTop w:val="0"/>
      <w:marBottom w:val="0"/>
      <w:divBdr>
        <w:top w:val="none" w:sz="0" w:space="0" w:color="auto"/>
        <w:left w:val="none" w:sz="0" w:space="0" w:color="auto"/>
        <w:bottom w:val="none" w:sz="0" w:space="0" w:color="auto"/>
        <w:right w:val="none" w:sz="0" w:space="0" w:color="auto"/>
      </w:divBdr>
    </w:div>
    <w:div w:id="97453667">
      <w:bodyDiv w:val="1"/>
      <w:marLeft w:val="0"/>
      <w:marRight w:val="0"/>
      <w:marTop w:val="0"/>
      <w:marBottom w:val="0"/>
      <w:divBdr>
        <w:top w:val="none" w:sz="0" w:space="0" w:color="auto"/>
        <w:left w:val="none" w:sz="0" w:space="0" w:color="auto"/>
        <w:bottom w:val="none" w:sz="0" w:space="0" w:color="auto"/>
        <w:right w:val="none" w:sz="0" w:space="0" w:color="auto"/>
      </w:divBdr>
    </w:div>
    <w:div w:id="113327531">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19350242">
      <w:bodyDiv w:val="1"/>
      <w:marLeft w:val="0"/>
      <w:marRight w:val="0"/>
      <w:marTop w:val="0"/>
      <w:marBottom w:val="0"/>
      <w:divBdr>
        <w:top w:val="none" w:sz="0" w:space="0" w:color="auto"/>
        <w:left w:val="none" w:sz="0" w:space="0" w:color="auto"/>
        <w:bottom w:val="none" w:sz="0" w:space="0" w:color="auto"/>
        <w:right w:val="none" w:sz="0" w:space="0" w:color="auto"/>
      </w:divBdr>
    </w:div>
    <w:div w:id="149833388">
      <w:bodyDiv w:val="1"/>
      <w:marLeft w:val="0"/>
      <w:marRight w:val="0"/>
      <w:marTop w:val="0"/>
      <w:marBottom w:val="0"/>
      <w:divBdr>
        <w:top w:val="none" w:sz="0" w:space="0" w:color="auto"/>
        <w:left w:val="none" w:sz="0" w:space="0" w:color="auto"/>
        <w:bottom w:val="none" w:sz="0" w:space="0" w:color="auto"/>
        <w:right w:val="none" w:sz="0" w:space="0" w:color="auto"/>
      </w:divBdr>
    </w:div>
    <w:div w:id="150105305">
      <w:bodyDiv w:val="1"/>
      <w:marLeft w:val="0"/>
      <w:marRight w:val="0"/>
      <w:marTop w:val="0"/>
      <w:marBottom w:val="0"/>
      <w:divBdr>
        <w:top w:val="none" w:sz="0" w:space="0" w:color="auto"/>
        <w:left w:val="none" w:sz="0" w:space="0" w:color="auto"/>
        <w:bottom w:val="none" w:sz="0" w:space="0" w:color="auto"/>
        <w:right w:val="none" w:sz="0" w:space="0" w:color="auto"/>
      </w:divBdr>
    </w:div>
    <w:div w:id="155729145">
      <w:bodyDiv w:val="1"/>
      <w:marLeft w:val="0"/>
      <w:marRight w:val="0"/>
      <w:marTop w:val="0"/>
      <w:marBottom w:val="0"/>
      <w:divBdr>
        <w:top w:val="none" w:sz="0" w:space="0" w:color="auto"/>
        <w:left w:val="none" w:sz="0" w:space="0" w:color="auto"/>
        <w:bottom w:val="none" w:sz="0" w:space="0" w:color="auto"/>
        <w:right w:val="none" w:sz="0" w:space="0" w:color="auto"/>
      </w:divBdr>
    </w:div>
    <w:div w:id="174465417">
      <w:bodyDiv w:val="1"/>
      <w:marLeft w:val="0"/>
      <w:marRight w:val="0"/>
      <w:marTop w:val="0"/>
      <w:marBottom w:val="0"/>
      <w:divBdr>
        <w:top w:val="none" w:sz="0" w:space="0" w:color="auto"/>
        <w:left w:val="none" w:sz="0" w:space="0" w:color="auto"/>
        <w:bottom w:val="none" w:sz="0" w:space="0" w:color="auto"/>
        <w:right w:val="none" w:sz="0" w:space="0" w:color="auto"/>
      </w:divBdr>
    </w:div>
    <w:div w:id="186532023">
      <w:bodyDiv w:val="1"/>
      <w:marLeft w:val="0"/>
      <w:marRight w:val="0"/>
      <w:marTop w:val="0"/>
      <w:marBottom w:val="0"/>
      <w:divBdr>
        <w:top w:val="none" w:sz="0" w:space="0" w:color="auto"/>
        <w:left w:val="none" w:sz="0" w:space="0" w:color="auto"/>
        <w:bottom w:val="none" w:sz="0" w:space="0" w:color="auto"/>
        <w:right w:val="none" w:sz="0" w:space="0" w:color="auto"/>
      </w:divBdr>
    </w:div>
    <w:div w:id="191505596">
      <w:bodyDiv w:val="1"/>
      <w:marLeft w:val="0"/>
      <w:marRight w:val="0"/>
      <w:marTop w:val="0"/>
      <w:marBottom w:val="0"/>
      <w:divBdr>
        <w:top w:val="none" w:sz="0" w:space="0" w:color="auto"/>
        <w:left w:val="none" w:sz="0" w:space="0" w:color="auto"/>
        <w:bottom w:val="none" w:sz="0" w:space="0" w:color="auto"/>
        <w:right w:val="none" w:sz="0" w:space="0" w:color="auto"/>
      </w:divBdr>
    </w:div>
    <w:div w:id="246350473">
      <w:bodyDiv w:val="1"/>
      <w:marLeft w:val="0"/>
      <w:marRight w:val="0"/>
      <w:marTop w:val="0"/>
      <w:marBottom w:val="0"/>
      <w:divBdr>
        <w:top w:val="none" w:sz="0" w:space="0" w:color="auto"/>
        <w:left w:val="none" w:sz="0" w:space="0" w:color="auto"/>
        <w:bottom w:val="none" w:sz="0" w:space="0" w:color="auto"/>
        <w:right w:val="none" w:sz="0" w:space="0" w:color="auto"/>
      </w:divBdr>
    </w:div>
    <w:div w:id="279071815">
      <w:bodyDiv w:val="1"/>
      <w:marLeft w:val="0"/>
      <w:marRight w:val="0"/>
      <w:marTop w:val="0"/>
      <w:marBottom w:val="0"/>
      <w:divBdr>
        <w:top w:val="none" w:sz="0" w:space="0" w:color="auto"/>
        <w:left w:val="none" w:sz="0" w:space="0" w:color="auto"/>
        <w:bottom w:val="none" w:sz="0" w:space="0" w:color="auto"/>
        <w:right w:val="none" w:sz="0" w:space="0" w:color="auto"/>
      </w:divBdr>
    </w:div>
    <w:div w:id="313529641">
      <w:bodyDiv w:val="1"/>
      <w:marLeft w:val="0"/>
      <w:marRight w:val="0"/>
      <w:marTop w:val="0"/>
      <w:marBottom w:val="0"/>
      <w:divBdr>
        <w:top w:val="none" w:sz="0" w:space="0" w:color="auto"/>
        <w:left w:val="none" w:sz="0" w:space="0" w:color="auto"/>
        <w:bottom w:val="none" w:sz="0" w:space="0" w:color="auto"/>
        <w:right w:val="none" w:sz="0" w:space="0" w:color="auto"/>
      </w:divBdr>
    </w:div>
    <w:div w:id="313880388">
      <w:bodyDiv w:val="1"/>
      <w:marLeft w:val="0"/>
      <w:marRight w:val="0"/>
      <w:marTop w:val="0"/>
      <w:marBottom w:val="0"/>
      <w:divBdr>
        <w:top w:val="none" w:sz="0" w:space="0" w:color="auto"/>
        <w:left w:val="none" w:sz="0" w:space="0" w:color="auto"/>
        <w:bottom w:val="none" w:sz="0" w:space="0" w:color="auto"/>
        <w:right w:val="none" w:sz="0" w:space="0" w:color="auto"/>
      </w:divBdr>
    </w:div>
    <w:div w:id="328018607">
      <w:bodyDiv w:val="1"/>
      <w:marLeft w:val="0"/>
      <w:marRight w:val="0"/>
      <w:marTop w:val="0"/>
      <w:marBottom w:val="0"/>
      <w:divBdr>
        <w:top w:val="none" w:sz="0" w:space="0" w:color="auto"/>
        <w:left w:val="none" w:sz="0" w:space="0" w:color="auto"/>
        <w:bottom w:val="none" w:sz="0" w:space="0" w:color="auto"/>
        <w:right w:val="none" w:sz="0" w:space="0" w:color="auto"/>
      </w:divBdr>
    </w:div>
    <w:div w:id="355079057">
      <w:bodyDiv w:val="1"/>
      <w:marLeft w:val="0"/>
      <w:marRight w:val="0"/>
      <w:marTop w:val="0"/>
      <w:marBottom w:val="0"/>
      <w:divBdr>
        <w:top w:val="none" w:sz="0" w:space="0" w:color="auto"/>
        <w:left w:val="none" w:sz="0" w:space="0" w:color="auto"/>
        <w:bottom w:val="none" w:sz="0" w:space="0" w:color="auto"/>
        <w:right w:val="none" w:sz="0" w:space="0" w:color="auto"/>
      </w:divBdr>
    </w:div>
    <w:div w:id="366837700">
      <w:bodyDiv w:val="1"/>
      <w:marLeft w:val="0"/>
      <w:marRight w:val="0"/>
      <w:marTop w:val="0"/>
      <w:marBottom w:val="0"/>
      <w:divBdr>
        <w:top w:val="none" w:sz="0" w:space="0" w:color="auto"/>
        <w:left w:val="none" w:sz="0" w:space="0" w:color="auto"/>
        <w:bottom w:val="none" w:sz="0" w:space="0" w:color="auto"/>
        <w:right w:val="none" w:sz="0" w:space="0" w:color="auto"/>
      </w:divBdr>
    </w:div>
    <w:div w:id="367027616">
      <w:bodyDiv w:val="1"/>
      <w:marLeft w:val="0"/>
      <w:marRight w:val="0"/>
      <w:marTop w:val="0"/>
      <w:marBottom w:val="0"/>
      <w:divBdr>
        <w:top w:val="none" w:sz="0" w:space="0" w:color="auto"/>
        <w:left w:val="none" w:sz="0" w:space="0" w:color="auto"/>
        <w:bottom w:val="none" w:sz="0" w:space="0" w:color="auto"/>
        <w:right w:val="none" w:sz="0" w:space="0" w:color="auto"/>
      </w:divBdr>
    </w:div>
    <w:div w:id="387187684">
      <w:bodyDiv w:val="1"/>
      <w:marLeft w:val="0"/>
      <w:marRight w:val="0"/>
      <w:marTop w:val="0"/>
      <w:marBottom w:val="0"/>
      <w:divBdr>
        <w:top w:val="none" w:sz="0" w:space="0" w:color="auto"/>
        <w:left w:val="none" w:sz="0" w:space="0" w:color="auto"/>
        <w:bottom w:val="none" w:sz="0" w:space="0" w:color="auto"/>
        <w:right w:val="none" w:sz="0" w:space="0" w:color="auto"/>
      </w:divBdr>
    </w:div>
    <w:div w:id="407072292">
      <w:bodyDiv w:val="1"/>
      <w:marLeft w:val="0"/>
      <w:marRight w:val="0"/>
      <w:marTop w:val="0"/>
      <w:marBottom w:val="0"/>
      <w:divBdr>
        <w:top w:val="none" w:sz="0" w:space="0" w:color="auto"/>
        <w:left w:val="none" w:sz="0" w:space="0" w:color="auto"/>
        <w:bottom w:val="none" w:sz="0" w:space="0" w:color="auto"/>
        <w:right w:val="none" w:sz="0" w:space="0" w:color="auto"/>
      </w:divBdr>
    </w:div>
    <w:div w:id="427432788">
      <w:bodyDiv w:val="1"/>
      <w:marLeft w:val="0"/>
      <w:marRight w:val="0"/>
      <w:marTop w:val="0"/>
      <w:marBottom w:val="0"/>
      <w:divBdr>
        <w:top w:val="none" w:sz="0" w:space="0" w:color="auto"/>
        <w:left w:val="none" w:sz="0" w:space="0" w:color="auto"/>
        <w:bottom w:val="none" w:sz="0" w:space="0" w:color="auto"/>
        <w:right w:val="none" w:sz="0" w:space="0" w:color="auto"/>
      </w:divBdr>
    </w:div>
    <w:div w:id="435754074">
      <w:bodyDiv w:val="1"/>
      <w:marLeft w:val="0"/>
      <w:marRight w:val="0"/>
      <w:marTop w:val="0"/>
      <w:marBottom w:val="0"/>
      <w:divBdr>
        <w:top w:val="none" w:sz="0" w:space="0" w:color="auto"/>
        <w:left w:val="none" w:sz="0" w:space="0" w:color="auto"/>
        <w:bottom w:val="none" w:sz="0" w:space="0" w:color="auto"/>
        <w:right w:val="none" w:sz="0" w:space="0" w:color="auto"/>
      </w:divBdr>
    </w:div>
    <w:div w:id="447891930">
      <w:bodyDiv w:val="1"/>
      <w:marLeft w:val="0"/>
      <w:marRight w:val="0"/>
      <w:marTop w:val="0"/>
      <w:marBottom w:val="0"/>
      <w:divBdr>
        <w:top w:val="none" w:sz="0" w:space="0" w:color="auto"/>
        <w:left w:val="none" w:sz="0" w:space="0" w:color="auto"/>
        <w:bottom w:val="none" w:sz="0" w:space="0" w:color="auto"/>
        <w:right w:val="none" w:sz="0" w:space="0" w:color="auto"/>
      </w:divBdr>
    </w:div>
    <w:div w:id="448740261">
      <w:bodyDiv w:val="1"/>
      <w:marLeft w:val="0"/>
      <w:marRight w:val="0"/>
      <w:marTop w:val="0"/>
      <w:marBottom w:val="0"/>
      <w:divBdr>
        <w:top w:val="none" w:sz="0" w:space="0" w:color="auto"/>
        <w:left w:val="none" w:sz="0" w:space="0" w:color="auto"/>
        <w:bottom w:val="none" w:sz="0" w:space="0" w:color="auto"/>
        <w:right w:val="none" w:sz="0" w:space="0" w:color="auto"/>
      </w:divBdr>
    </w:div>
    <w:div w:id="452595874">
      <w:bodyDiv w:val="1"/>
      <w:marLeft w:val="0"/>
      <w:marRight w:val="0"/>
      <w:marTop w:val="0"/>
      <w:marBottom w:val="0"/>
      <w:divBdr>
        <w:top w:val="none" w:sz="0" w:space="0" w:color="auto"/>
        <w:left w:val="none" w:sz="0" w:space="0" w:color="auto"/>
        <w:bottom w:val="none" w:sz="0" w:space="0" w:color="auto"/>
        <w:right w:val="none" w:sz="0" w:space="0" w:color="auto"/>
      </w:divBdr>
    </w:div>
    <w:div w:id="464547882">
      <w:bodyDiv w:val="1"/>
      <w:marLeft w:val="0"/>
      <w:marRight w:val="0"/>
      <w:marTop w:val="0"/>
      <w:marBottom w:val="0"/>
      <w:divBdr>
        <w:top w:val="none" w:sz="0" w:space="0" w:color="auto"/>
        <w:left w:val="none" w:sz="0" w:space="0" w:color="auto"/>
        <w:bottom w:val="none" w:sz="0" w:space="0" w:color="auto"/>
        <w:right w:val="none" w:sz="0" w:space="0" w:color="auto"/>
      </w:divBdr>
    </w:div>
    <w:div w:id="477308437">
      <w:bodyDiv w:val="1"/>
      <w:marLeft w:val="0"/>
      <w:marRight w:val="0"/>
      <w:marTop w:val="0"/>
      <w:marBottom w:val="0"/>
      <w:divBdr>
        <w:top w:val="none" w:sz="0" w:space="0" w:color="auto"/>
        <w:left w:val="none" w:sz="0" w:space="0" w:color="auto"/>
        <w:bottom w:val="none" w:sz="0" w:space="0" w:color="auto"/>
        <w:right w:val="none" w:sz="0" w:space="0" w:color="auto"/>
      </w:divBdr>
      <w:divsChild>
        <w:div w:id="342436711">
          <w:marLeft w:val="-108"/>
          <w:marRight w:val="0"/>
          <w:marTop w:val="0"/>
          <w:marBottom w:val="0"/>
          <w:divBdr>
            <w:top w:val="none" w:sz="0" w:space="0" w:color="auto"/>
            <w:left w:val="none" w:sz="0" w:space="0" w:color="auto"/>
            <w:bottom w:val="none" w:sz="0" w:space="0" w:color="auto"/>
            <w:right w:val="none" w:sz="0" w:space="0" w:color="auto"/>
          </w:divBdr>
        </w:div>
      </w:divsChild>
    </w:div>
    <w:div w:id="502742012">
      <w:bodyDiv w:val="1"/>
      <w:marLeft w:val="0"/>
      <w:marRight w:val="0"/>
      <w:marTop w:val="0"/>
      <w:marBottom w:val="0"/>
      <w:divBdr>
        <w:top w:val="none" w:sz="0" w:space="0" w:color="auto"/>
        <w:left w:val="none" w:sz="0" w:space="0" w:color="auto"/>
        <w:bottom w:val="none" w:sz="0" w:space="0" w:color="auto"/>
        <w:right w:val="none" w:sz="0" w:space="0" w:color="auto"/>
      </w:divBdr>
    </w:div>
    <w:div w:id="519129197">
      <w:bodyDiv w:val="1"/>
      <w:marLeft w:val="0"/>
      <w:marRight w:val="0"/>
      <w:marTop w:val="0"/>
      <w:marBottom w:val="0"/>
      <w:divBdr>
        <w:top w:val="none" w:sz="0" w:space="0" w:color="auto"/>
        <w:left w:val="none" w:sz="0" w:space="0" w:color="auto"/>
        <w:bottom w:val="none" w:sz="0" w:space="0" w:color="auto"/>
        <w:right w:val="none" w:sz="0" w:space="0" w:color="auto"/>
      </w:divBdr>
    </w:div>
    <w:div w:id="525294741">
      <w:bodyDiv w:val="1"/>
      <w:marLeft w:val="0"/>
      <w:marRight w:val="0"/>
      <w:marTop w:val="0"/>
      <w:marBottom w:val="0"/>
      <w:divBdr>
        <w:top w:val="none" w:sz="0" w:space="0" w:color="auto"/>
        <w:left w:val="none" w:sz="0" w:space="0" w:color="auto"/>
        <w:bottom w:val="none" w:sz="0" w:space="0" w:color="auto"/>
        <w:right w:val="none" w:sz="0" w:space="0" w:color="auto"/>
      </w:divBdr>
    </w:div>
    <w:div w:id="541787510">
      <w:bodyDiv w:val="1"/>
      <w:marLeft w:val="0"/>
      <w:marRight w:val="0"/>
      <w:marTop w:val="0"/>
      <w:marBottom w:val="0"/>
      <w:divBdr>
        <w:top w:val="none" w:sz="0" w:space="0" w:color="auto"/>
        <w:left w:val="none" w:sz="0" w:space="0" w:color="auto"/>
        <w:bottom w:val="none" w:sz="0" w:space="0" w:color="auto"/>
        <w:right w:val="none" w:sz="0" w:space="0" w:color="auto"/>
      </w:divBdr>
    </w:div>
    <w:div w:id="550113691">
      <w:bodyDiv w:val="1"/>
      <w:marLeft w:val="0"/>
      <w:marRight w:val="0"/>
      <w:marTop w:val="0"/>
      <w:marBottom w:val="0"/>
      <w:divBdr>
        <w:top w:val="none" w:sz="0" w:space="0" w:color="auto"/>
        <w:left w:val="none" w:sz="0" w:space="0" w:color="auto"/>
        <w:bottom w:val="none" w:sz="0" w:space="0" w:color="auto"/>
        <w:right w:val="none" w:sz="0" w:space="0" w:color="auto"/>
      </w:divBdr>
    </w:div>
    <w:div w:id="559559604">
      <w:bodyDiv w:val="1"/>
      <w:marLeft w:val="0"/>
      <w:marRight w:val="0"/>
      <w:marTop w:val="0"/>
      <w:marBottom w:val="0"/>
      <w:divBdr>
        <w:top w:val="none" w:sz="0" w:space="0" w:color="auto"/>
        <w:left w:val="none" w:sz="0" w:space="0" w:color="auto"/>
        <w:bottom w:val="none" w:sz="0" w:space="0" w:color="auto"/>
        <w:right w:val="none" w:sz="0" w:space="0" w:color="auto"/>
      </w:divBdr>
    </w:div>
    <w:div w:id="710419616">
      <w:bodyDiv w:val="1"/>
      <w:marLeft w:val="0"/>
      <w:marRight w:val="0"/>
      <w:marTop w:val="0"/>
      <w:marBottom w:val="0"/>
      <w:divBdr>
        <w:top w:val="none" w:sz="0" w:space="0" w:color="auto"/>
        <w:left w:val="none" w:sz="0" w:space="0" w:color="auto"/>
        <w:bottom w:val="none" w:sz="0" w:space="0" w:color="auto"/>
        <w:right w:val="none" w:sz="0" w:space="0" w:color="auto"/>
      </w:divBdr>
    </w:div>
    <w:div w:id="761876325">
      <w:bodyDiv w:val="1"/>
      <w:marLeft w:val="0"/>
      <w:marRight w:val="0"/>
      <w:marTop w:val="0"/>
      <w:marBottom w:val="0"/>
      <w:divBdr>
        <w:top w:val="none" w:sz="0" w:space="0" w:color="auto"/>
        <w:left w:val="none" w:sz="0" w:space="0" w:color="auto"/>
        <w:bottom w:val="none" w:sz="0" w:space="0" w:color="auto"/>
        <w:right w:val="none" w:sz="0" w:space="0" w:color="auto"/>
      </w:divBdr>
    </w:div>
    <w:div w:id="774208056">
      <w:bodyDiv w:val="1"/>
      <w:marLeft w:val="0"/>
      <w:marRight w:val="0"/>
      <w:marTop w:val="0"/>
      <w:marBottom w:val="0"/>
      <w:divBdr>
        <w:top w:val="none" w:sz="0" w:space="0" w:color="auto"/>
        <w:left w:val="none" w:sz="0" w:space="0" w:color="auto"/>
        <w:bottom w:val="none" w:sz="0" w:space="0" w:color="auto"/>
        <w:right w:val="none" w:sz="0" w:space="0" w:color="auto"/>
      </w:divBdr>
    </w:div>
    <w:div w:id="821313035">
      <w:bodyDiv w:val="1"/>
      <w:marLeft w:val="0"/>
      <w:marRight w:val="0"/>
      <w:marTop w:val="0"/>
      <w:marBottom w:val="0"/>
      <w:divBdr>
        <w:top w:val="none" w:sz="0" w:space="0" w:color="auto"/>
        <w:left w:val="none" w:sz="0" w:space="0" w:color="auto"/>
        <w:bottom w:val="none" w:sz="0" w:space="0" w:color="auto"/>
        <w:right w:val="none" w:sz="0" w:space="0" w:color="auto"/>
      </w:divBdr>
    </w:div>
    <w:div w:id="829322036">
      <w:bodyDiv w:val="1"/>
      <w:marLeft w:val="0"/>
      <w:marRight w:val="0"/>
      <w:marTop w:val="0"/>
      <w:marBottom w:val="0"/>
      <w:divBdr>
        <w:top w:val="none" w:sz="0" w:space="0" w:color="auto"/>
        <w:left w:val="none" w:sz="0" w:space="0" w:color="auto"/>
        <w:bottom w:val="none" w:sz="0" w:space="0" w:color="auto"/>
        <w:right w:val="none" w:sz="0" w:space="0" w:color="auto"/>
      </w:divBdr>
    </w:div>
    <w:div w:id="855577701">
      <w:bodyDiv w:val="1"/>
      <w:marLeft w:val="0"/>
      <w:marRight w:val="0"/>
      <w:marTop w:val="0"/>
      <w:marBottom w:val="0"/>
      <w:divBdr>
        <w:top w:val="none" w:sz="0" w:space="0" w:color="auto"/>
        <w:left w:val="none" w:sz="0" w:space="0" w:color="auto"/>
        <w:bottom w:val="none" w:sz="0" w:space="0" w:color="auto"/>
        <w:right w:val="none" w:sz="0" w:space="0" w:color="auto"/>
      </w:divBdr>
    </w:div>
    <w:div w:id="875585406">
      <w:bodyDiv w:val="1"/>
      <w:marLeft w:val="0"/>
      <w:marRight w:val="0"/>
      <w:marTop w:val="0"/>
      <w:marBottom w:val="0"/>
      <w:divBdr>
        <w:top w:val="none" w:sz="0" w:space="0" w:color="auto"/>
        <w:left w:val="none" w:sz="0" w:space="0" w:color="auto"/>
        <w:bottom w:val="none" w:sz="0" w:space="0" w:color="auto"/>
        <w:right w:val="none" w:sz="0" w:space="0" w:color="auto"/>
      </w:divBdr>
    </w:div>
    <w:div w:id="883365741">
      <w:bodyDiv w:val="1"/>
      <w:marLeft w:val="0"/>
      <w:marRight w:val="0"/>
      <w:marTop w:val="0"/>
      <w:marBottom w:val="0"/>
      <w:divBdr>
        <w:top w:val="none" w:sz="0" w:space="0" w:color="auto"/>
        <w:left w:val="none" w:sz="0" w:space="0" w:color="auto"/>
        <w:bottom w:val="none" w:sz="0" w:space="0" w:color="auto"/>
        <w:right w:val="none" w:sz="0" w:space="0" w:color="auto"/>
      </w:divBdr>
    </w:div>
    <w:div w:id="891767709">
      <w:bodyDiv w:val="1"/>
      <w:marLeft w:val="0"/>
      <w:marRight w:val="0"/>
      <w:marTop w:val="0"/>
      <w:marBottom w:val="0"/>
      <w:divBdr>
        <w:top w:val="none" w:sz="0" w:space="0" w:color="auto"/>
        <w:left w:val="none" w:sz="0" w:space="0" w:color="auto"/>
        <w:bottom w:val="none" w:sz="0" w:space="0" w:color="auto"/>
        <w:right w:val="none" w:sz="0" w:space="0" w:color="auto"/>
      </w:divBdr>
    </w:div>
    <w:div w:id="891769127">
      <w:bodyDiv w:val="1"/>
      <w:marLeft w:val="0"/>
      <w:marRight w:val="0"/>
      <w:marTop w:val="0"/>
      <w:marBottom w:val="0"/>
      <w:divBdr>
        <w:top w:val="none" w:sz="0" w:space="0" w:color="auto"/>
        <w:left w:val="none" w:sz="0" w:space="0" w:color="auto"/>
        <w:bottom w:val="none" w:sz="0" w:space="0" w:color="auto"/>
        <w:right w:val="none" w:sz="0" w:space="0" w:color="auto"/>
      </w:divBdr>
    </w:div>
    <w:div w:id="927539671">
      <w:bodyDiv w:val="1"/>
      <w:marLeft w:val="0"/>
      <w:marRight w:val="0"/>
      <w:marTop w:val="0"/>
      <w:marBottom w:val="0"/>
      <w:divBdr>
        <w:top w:val="none" w:sz="0" w:space="0" w:color="auto"/>
        <w:left w:val="none" w:sz="0" w:space="0" w:color="auto"/>
        <w:bottom w:val="none" w:sz="0" w:space="0" w:color="auto"/>
        <w:right w:val="none" w:sz="0" w:space="0" w:color="auto"/>
      </w:divBdr>
    </w:div>
    <w:div w:id="943221400">
      <w:bodyDiv w:val="1"/>
      <w:marLeft w:val="0"/>
      <w:marRight w:val="0"/>
      <w:marTop w:val="0"/>
      <w:marBottom w:val="0"/>
      <w:divBdr>
        <w:top w:val="none" w:sz="0" w:space="0" w:color="auto"/>
        <w:left w:val="none" w:sz="0" w:space="0" w:color="auto"/>
        <w:bottom w:val="none" w:sz="0" w:space="0" w:color="auto"/>
        <w:right w:val="none" w:sz="0" w:space="0" w:color="auto"/>
      </w:divBdr>
    </w:div>
    <w:div w:id="980842749">
      <w:bodyDiv w:val="1"/>
      <w:marLeft w:val="0"/>
      <w:marRight w:val="0"/>
      <w:marTop w:val="0"/>
      <w:marBottom w:val="0"/>
      <w:divBdr>
        <w:top w:val="none" w:sz="0" w:space="0" w:color="auto"/>
        <w:left w:val="none" w:sz="0" w:space="0" w:color="auto"/>
        <w:bottom w:val="none" w:sz="0" w:space="0" w:color="auto"/>
        <w:right w:val="none" w:sz="0" w:space="0" w:color="auto"/>
      </w:divBdr>
    </w:div>
    <w:div w:id="1016537107">
      <w:bodyDiv w:val="1"/>
      <w:marLeft w:val="0"/>
      <w:marRight w:val="0"/>
      <w:marTop w:val="0"/>
      <w:marBottom w:val="0"/>
      <w:divBdr>
        <w:top w:val="none" w:sz="0" w:space="0" w:color="auto"/>
        <w:left w:val="none" w:sz="0" w:space="0" w:color="auto"/>
        <w:bottom w:val="none" w:sz="0" w:space="0" w:color="auto"/>
        <w:right w:val="none" w:sz="0" w:space="0" w:color="auto"/>
      </w:divBdr>
    </w:div>
    <w:div w:id="1024944087">
      <w:bodyDiv w:val="1"/>
      <w:marLeft w:val="0"/>
      <w:marRight w:val="0"/>
      <w:marTop w:val="0"/>
      <w:marBottom w:val="0"/>
      <w:divBdr>
        <w:top w:val="none" w:sz="0" w:space="0" w:color="auto"/>
        <w:left w:val="none" w:sz="0" w:space="0" w:color="auto"/>
        <w:bottom w:val="none" w:sz="0" w:space="0" w:color="auto"/>
        <w:right w:val="none" w:sz="0" w:space="0" w:color="auto"/>
      </w:divBdr>
    </w:div>
    <w:div w:id="1071537698">
      <w:bodyDiv w:val="1"/>
      <w:marLeft w:val="0"/>
      <w:marRight w:val="0"/>
      <w:marTop w:val="0"/>
      <w:marBottom w:val="0"/>
      <w:divBdr>
        <w:top w:val="none" w:sz="0" w:space="0" w:color="auto"/>
        <w:left w:val="none" w:sz="0" w:space="0" w:color="auto"/>
        <w:bottom w:val="none" w:sz="0" w:space="0" w:color="auto"/>
        <w:right w:val="none" w:sz="0" w:space="0" w:color="auto"/>
      </w:divBdr>
      <w:divsChild>
        <w:div w:id="780220265">
          <w:marLeft w:val="0"/>
          <w:marRight w:val="0"/>
          <w:marTop w:val="192"/>
          <w:marBottom w:val="0"/>
          <w:divBdr>
            <w:top w:val="none" w:sz="0" w:space="0" w:color="auto"/>
            <w:left w:val="none" w:sz="0" w:space="0" w:color="auto"/>
            <w:bottom w:val="none" w:sz="0" w:space="0" w:color="auto"/>
            <w:right w:val="none" w:sz="0" w:space="0" w:color="auto"/>
          </w:divBdr>
        </w:div>
        <w:div w:id="1317683827">
          <w:marLeft w:val="0"/>
          <w:marRight w:val="0"/>
          <w:marTop w:val="192"/>
          <w:marBottom w:val="0"/>
          <w:divBdr>
            <w:top w:val="none" w:sz="0" w:space="0" w:color="auto"/>
            <w:left w:val="none" w:sz="0" w:space="0" w:color="auto"/>
            <w:bottom w:val="none" w:sz="0" w:space="0" w:color="auto"/>
            <w:right w:val="none" w:sz="0" w:space="0" w:color="auto"/>
          </w:divBdr>
        </w:div>
      </w:divsChild>
    </w:div>
    <w:div w:id="1088188919">
      <w:bodyDiv w:val="1"/>
      <w:marLeft w:val="0"/>
      <w:marRight w:val="0"/>
      <w:marTop w:val="0"/>
      <w:marBottom w:val="0"/>
      <w:divBdr>
        <w:top w:val="none" w:sz="0" w:space="0" w:color="auto"/>
        <w:left w:val="none" w:sz="0" w:space="0" w:color="auto"/>
        <w:bottom w:val="none" w:sz="0" w:space="0" w:color="auto"/>
        <w:right w:val="none" w:sz="0" w:space="0" w:color="auto"/>
      </w:divBdr>
    </w:div>
    <w:div w:id="1184324695">
      <w:bodyDiv w:val="1"/>
      <w:marLeft w:val="0"/>
      <w:marRight w:val="0"/>
      <w:marTop w:val="0"/>
      <w:marBottom w:val="0"/>
      <w:divBdr>
        <w:top w:val="none" w:sz="0" w:space="0" w:color="auto"/>
        <w:left w:val="none" w:sz="0" w:space="0" w:color="auto"/>
        <w:bottom w:val="none" w:sz="0" w:space="0" w:color="auto"/>
        <w:right w:val="none" w:sz="0" w:space="0" w:color="auto"/>
      </w:divBdr>
    </w:div>
    <w:div w:id="1201429992">
      <w:bodyDiv w:val="1"/>
      <w:marLeft w:val="0"/>
      <w:marRight w:val="0"/>
      <w:marTop w:val="0"/>
      <w:marBottom w:val="0"/>
      <w:divBdr>
        <w:top w:val="none" w:sz="0" w:space="0" w:color="auto"/>
        <w:left w:val="none" w:sz="0" w:space="0" w:color="auto"/>
        <w:bottom w:val="none" w:sz="0" w:space="0" w:color="auto"/>
        <w:right w:val="none" w:sz="0" w:space="0" w:color="auto"/>
      </w:divBdr>
    </w:div>
    <w:div w:id="1204829302">
      <w:bodyDiv w:val="1"/>
      <w:marLeft w:val="0"/>
      <w:marRight w:val="0"/>
      <w:marTop w:val="0"/>
      <w:marBottom w:val="0"/>
      <w:divBdr>
        <w:top w:val="none" w:sz="0" w:space="0" w:color="auto"/>
        <w:left w:val="none" w:sz="0" w:space="0" w:color="auto"/>
        <w:bottom w:val="none" w:sz="0" w:space="0" w:color="auto"/>
        <w:right w:val="none" w:sz="0" w:space="0" w:color="auto"/>
      </w:divBdr>
    </w:div>
    <w:div w:id="1234239684">
      <w:bodyDiv w:val="1"/>
      <w:marLeft w:val="0"/>
      <w:marRight w:val="0"/>
      <w:marTop w:val="0"/>
      <w:marBottom w:val="0"/>
      <w:divBdr>
        <w:top w:val="none" w:sz="0" w:space="0" w:color="auto"/>
        <w:left w:val="none" w:sz="0" w:space="0" w:color="auto"/>
        <w:bottom w:val="none" w:sz="0" w:space="0" w:color="auto"/>
        <w:right w:val="none" w:sz="0" w:space="0" w:color="auto"/>
      </w:divBdr>
    </w:div>
    <w:div w:id="1259409293">
      <w:bodyDiv w:val="1"/>
      <w:marLeft w:val="0"/>
      <w:marRight w:val="0"/>
      <w:marTop w:val="0"/>
      <w:marBottom w:val="0"/>
      <w:divBdr>
        <w:top w:val="none" w:sz="0" w:space="0" w:color="auto"/>
        <w:left w:val="none" w:sz="0" w:space="0" w:color="auto"/>
        <w:bottom w:val="none" w:sz="0" w:space="0" w:color="auto"/>
        <w:right w:val="none" w:sz="0" w:space="0" w:color="auto"/>
      </w:divBdr>
    </w:div>
    <w:div w:id="1300454281">
      <w:bodyDiv w:val="1"/>
      <w:marLeft w:val="0"/>
      <w:marRight w:val="0"/>
      <w:marTop w:val="0"/>
      <w:marBottom w:val="0"/>
      <w:divBdr>
        <w:top w:val="none" w:sz="0" w:space="0" w:color="auto"/>
        <w:left w:val="none" w:sz="0" w:space="0" w:color="auto"/>
        <w:bottom w:val="none" w:sz="0" w:space="0" w:color="auto"/>
        <w:right w:val="none" w:sz="0" w:space="0" w:color="auto"/>
      </w:divBdr>
    </w:div>
    <w:div w:id="1302998424">
      <w:bodyDiv w:val="1"/>
      <w:marLeft w:val="0"/>
      <w:marRight w:val="0"/>
      <w:marTop w:val="0"/>
      <w:marBottom w:val="0"/>
      <w:divBdr>
        <w:top w:val="none" w:sz="0" w:space="0" w:color="auto"/>
        <w:left w:val="none" w:sz="0" w:space="0" w:color="auto"/>
        <w:bottom w:val="none" w:sz="0" w:space="0" w:color="auto"/>
        <w:right w:val="none" w:sz="0" w:space="0" w:color="auto"/>
      </w:divBdr>
    </w:div>
    <w:div w:id="1332021987">
      <w:bodyDiv w:val="1"/>
      <w:marLeft w:val="0"/>
      <w:marRight w:val="0"/>
      <w:marTop w:val="0"/>
      <w:marBottom w:val="0"/>
      <w:divBdr>
        <w:top w:val="none" w:sz="0" w:space="0" w:color="auto"/>
        <w:left w:val="none" w:sz="0" w:space="0" w:color="auto"/>
        <w:bottom w:val="none" w:sz="0" w:space="0" w:color="auto"/>
        <w:right w:val="none" w:sz="0" w:space="0" w:color="auto"/>
      </w:divBdr>
    </w:div>
    <w:div w:id="1336610868">
      <w:bodyDiv w:val="1"/>
      <w:marLeft w:val="0"/>
      <w:marRight w:val="0"/>
      <w:marTop w:val="0"/>
      <w:marBottom w:val="0"/>
      <w:divBdr>
        <w:top w:val="none" w:sz="0" w:space="0" w:color="auto"/>
        <w:left w:val="none" w:sz="0" w:space="0" w:color="auto"/>
        <w:bottom w:val="none" w:sz="0" w:space="0" w:color="auto"/>
        <w:right w:val="none" w:sz="0" w:space="0" w:color="auto"/>
      </w:divBdr>
    </w:div>
    <w:div w:id="1336767377">
      <w:bodyDiv w:val="1"/>
      <w:marLeft w:val="0"/>
      <w:marRight w:val="0"/>
      <w:marTop w:val="0"/>
      <w:marBottom w:val="0"/>
      <w:divBdr>
        <w:top w:val="none" w:sz="0" w:space="0" w:color="auto"/>
        <w:left w:val="none" w:sz="0" w:space="0" w:color="auto"/>
        <w:bottom w:val="none" w:sz="0" w:space="0" w:color="auto"/>
        <w:right w:val="none" w:sz="0" w:space="0" w:color="auto"/>
      </w:divBdr>
    </w:div>
    <w:div w:id="1366641705">
      <w:bodyDiv w:val="1"/>
      <w:marLeft w:val="0"/>
      <w:marRight w:val="0"/>
      <w:marTop w:val="0"/>
      <w:marBottom w:val="0"/>
      <w:divBdr>
        <w:top w:val="none" w:sz="0" w:space="0" w:color="auto"/>
        <w:left w:val="none" w:sz="0" w:space="0" w:color="auto"/>
        <w:bottom w:val="none" w:sz="0" w:space="0" w:color="auto"/>
        <w:right w:val="none" w:sz="0" w:space="0" w:color="auto"/>
      </w:divBdr>
    </w:div>
    <w:div w:id="1369448655">
      <w:bodyDiv w:val="1"/>
      <w:marLeft w:val="0"/>
      <w:marRight w:val="0"/>
      <w:marTop w:val="0"/>
      <w:marBottom w:val="0"/>
      <w:divBdr>
        <w:top w:val="none" w:sz="0" w:space="0" w:color="auto"/>
        <w:left w:val="none" w:sz="0" w:space="0" w:color="auto"/>
        <w:bottom w:val="none" w:sz="0" w:space="0" w:color="auto"/>
        <w:right w:val="none" w:sz="0" w:space="0" w:color="auto"/>
      </w:divBdr>
    </w:div>
    <w:div w:id="1371105114">
      <w:bodyDiv w:val="1"/>
      <w:marLeft w:val="0"/>
      <w:marRight w:val="0"/>
      <w:marTop w:val="0"/>
      <w:marBottom w:val="0"/>
      <w:divBdr>
        <w:top w:val="none" w:sz="0" w:space="0" w:color="auto"/>
        <w:left w:val="none" w:sz="0" w:space="0" w:color="auto"/>
        <w:bottom w:val="none" w:sz="0" w:space="0" w:color="auto"/>
        <w:right w:val="none" w:sz="0" w:space="0" w:color="auto"/>
      </w:divBdr>
    </w:div>
    <w:div w:id="1399481320">
      <w:bodyDiv w:val="1"/>
      <w:marLeft w:val="0"/>
      <w:marRight w:val="0"/>
      <w:marTop w:val="0"/>
      <w:marBottom w:val="0"/>
      <w:divBdr>
        <w:top w:val="none" w:sz="0" w:space="0" w:color="auto"/>
        <w:left w:val="none" w:sz="0" w:space="0" w:color="auto"/>
        <w:bottom w:val="none" w:sz="0" w:space="0" w:color="auto"/>
        <w:right w:val="none" w:sz="0" w:space="0" w:color="auto"/>
      </w:divBdr>
    </w:div>
    <w:div w:id="1406562927">
      <w:bodyDiv w:val="1"/>
      <w:marLeft w:val="0"/>
      <w:marRight w:val="0"/>
      <w:marTop w:val="0"/>
      <w:marBottom w:val="0"/>
      <w:divBdr>
        <w:top w:val="none" w:sz="0" w:space="0" w:color="auto"/>
        <w:left w:val="none" w:sz="0" w:space="0" w:color="auto"/>
        <w:bottom w:val="none" w:sz="0" w:space="0" w:color="auto"/>
        <w:right w:val="none" w:sz="0" w:space="0" w:color="auto"/>
      </w:divBdr>
    </w:div>
    <w:div w:id="1411469282">
      <w:bodyDiv w:val="1"/>
      <w:marLeft w:val="0"/>
      <w:marRight w:val="0"/>
      <w:marTop w:val="0"/>
      <w:marBottom w:val="0"/>
      <w:divBdr>
        <w:top w:val="none" w:sz="0" w:space="0" w:color="auto"/>
        <w:left w:val="none" w:sz="0" w:space="0" w:color="auto"/>
        <w:bottom w:val="none" w:sz="0" w:space="0" w:color="auto"/>
        <w:right w:val="none" w:sz="0" w:space="0" w:color="auto"/>
      </w:divBdr>
    </w:div>
    <w:div w:id="1427965006">
      <w:bodyDiv w:val="1"/>
      <w:marLeft w:val="0"/>
      <w:marRight w:val="0"/>
      <w:marTop w:val="0"/>
      <w:marBottom w:val="0"/>
      <w:divBdr>
        <w:top w:val="none" w:sz="0" w:space="0" w:color="auto"/>
        <w:left w:val="none" w:sz="0" w:space="0" w:color="auto"/>
        <w:bottom w:val="none" w:sz="0" w:space="0" w:color="auto"/>
        <w:right w:val="none" w:sz="0" w:space="0" w:color="auto"/>
      </w:divBdr>
    </w:div>
    <w:div w:id="1467431031">
      <w:bodyDiv w:val="1"/>
      <w:marLeft w:val="0"/>
      <w:marRight w:val="0"/>
      <w:marTop w:val="0"/>
      <w:marBottom w:val="0"/>
      <w:divBdr>
        <w:top w:val="none" w:sz="0" w:space="0" w:color="auto"/>
        <w:left w:val="none" w:sz="0" w:space="0" w:color="auto"/>
        <w:bottom w:val="none" w:sz="0" w:space="0" w:color="auto"/>
        <w:right w:val="none" w:sz="0" w:space="0" w:color="auto"/>
      </w:divBdr>
    </w:div>
    <w:div w:id="1495681246">
      <w:bodyDiv w:val="1"/>
      <w:marLeft w:val="0"/>
      <w:marRight w:val="0"/>
      <w:marTop w:val="0"/>
      <w:marBottom w:val="0"/>
      <w:divBdr>
        <w:top w:val="none" w:sz="0" w:space="0" w:color="auto"/>
        <w:left w:val="none" w:sz="0" w:space="0" w:color="auto"/>
        <w:bottom w:val="none" w:sz="0" w:space="0" w:color="auto"/>
        <w:right w:val="none" w:sz="0" w:space="0" w:color="auto"/>
      </w:divBdr>
    </w:div>
    <w:div w:id="1496993751">
      <w:bodyDiv w:val="1"/>
      <w:marLeft w:val="0"/>
      <w:marRight w:val="0"/>
      <w:marTop w:val="0"/>
      <w:marBottom w:val="0"/>
      <w:divBdr>
        <w:top w:val="none" w:sz="0" w:space="0" w:color="auto"/>
        <w:left w:val="none" w:sz="0" w:space="0" w:color="auto"/>
        <w:bottom w:val="none" w:sz="0" w:space="0" w:color="auto"/>
        <w:right w:val="none" w:sz="0" w:space="0" w:color="auto"/>
      </w:divBdr>
    </w:div>
    <w:div w:id="1545822953">
      <w:bodyDiv w:val="1"/>
      <w:marLeft w:val="0"/>
      <w:marRight w:val="0"/>
      <w:marTop w:val="0"/>
      <w:marBottom w:val="0"/>
      <w:divBdr>
        <w:top w:val="none" w:sz="0" w:space="0" w:color="auto"/>
        <w:left w:val="none" w:sz="0" w:space="0" w:color="auto"/>
        <w:bottom w:val="none" w:sz="0" w:space="0" w:color="auto"/>
        <w:right w:val="none" w:sz="0" w:space="0" w:color="auto"/>
      </w:divBdr>
    </w:div>
    <w:div w:id="1553612294">
      <w:bodyDiv w:val="1"/>
      <w:marLeft w:val="0"/>
      <w:marRight w:val="0"/>
      <w:marTop w:val="0"/>
      <w:marBottom w:val="0"/>
      <w:divBdr>
        <w:top w:val="none" w:sz="0" w:space="0" w:color="auto"/>
        <w:left w:val="none" w:sz="0" w:space="0" w:color="auto"/>
        <w:bottom w:val="none" w:sz="0" w:space="0" w:color="auto"/>
        <w:right w:val="none" w:sz="0" w:space="0" w:color="auto"/>
      </w:divBdr>
    </w:div>
    <w:div w:id="1588341509">
      <w:bodyDiv w:val="1"/>
      <w:marLeft w:val="0"/>
      <w:marRight w:val="0"/>
      <w:marTop w:val="0"/>
      <w:marBottom w:val="0"/>
      <w:divBdr>
        <w:top w:val="none" w:sz="0" w:space="0" w:color="auto"/>
        <w:left w:val="none" w:sz="0" w:space="0" w:color="auto"/>
        <w:bottom w:val="none" w:sz="0" w:space="0" w:color="auto"/>
        <w:right w:val="none" w:sz="0" w:space="0" w:color="auto"/>
      </w:divBdr>
    </w:div>
    <w:div w:id="1604457764">
      <w:bodyDiv w:val="1"/>
      <w:marLeft w:val="0"/>
      <w:marRight w:val="0"/>
      <w:marTop w:val="0"/>
      <w:marBottom w:val="0"/>
      <w:divBdr>
        <w:top w:val="none" w:sz="0" w:space="0" w:color="auto"/>
        <w:left w:val="none" w:sz="0" w:space="0" w:color="auto"/>
        <w:bottom w:val="none" w:sz="0" w:space="0" w:color="auto"/>
        <w:right w:val="none" w:sz="0" w:space="0" w:color="auto"/>
      </w:divBdr>
    </w:div>
    <w:div w:id="1614241124">
      <w:bodyDiv w:val="1"/>
      <w:marLeft w:val="0"/>
      <w:marRight w:val="0"/>
      <w:marTop w:val="0"/>
      <w:marBottom w:val="0"/>
      <w:divBdr>
        <w:top w:val="none" w:sz="0" w:space="0" w:color="auto"/>
        <w:left w:val="none" w:sz="0" w:space="0" w:color="auto"/>
        <w:bottom w:val="none" w:sz="0" w:space="0" w:color="auto"/>
        <w:right w:val="none" w:sz="0" w:space="0" w:color="auto"/>
      </w:divBdr>
    </w:div>
    <w:div w:id="1614247644">
      <w:bodyDiv w:val="1"/>
      <w:marLeft w:val="0"/>
      <w:marRight w:val="0"/>
      <w:marTop w:val="0"/>
      <w:marBottom w:val="0"/>
      <w:divBdr>
        <w:top w:val="none" w:sz="0" w:space="0" w:color="auto"/>
        <w:left w:val="none" w:sz="0" w:space="0" w:color="auto"/>
        <w:bottom w:val="none" w:sz="0" w:space="0" w:color="auto"/>
        <w:right w:val="none" w:sz="0" w:space="0" w:color="auto"/>
      </w:divBdr>
    </w:div>
    <w:div w:id="1623532950">
      <w:bodyDiv w:val="1"/>
      <w:marLeft w:val="0"/>
      <w:marRight w:val="0"/>
      <w:marTop w:val="0"/>
      <w:marBottom w:val="0"/>
      <w:divBdr>
        <w:top w:val="none" w:sz="0" w:space="0" w:color="auto"/>
        <w:left w:val="none" w:sz="0" w:space="0" w:color="auto"/>
        <w:bottom w:val="none" w:sz="0" w:space="0" w:color="auto"/>
        <w:right w:val="none" w:sz="0" w:space="0" w:color="auto"/>
      </w:divBdr>
    </w:div>
    <w:div w:id="1705667634">
      <w:bodyDiv w:val="1"/>
      <w:marLeft w:val="0"/>
      <w:marRight w:val="0"/>
      <w:marTop w:val="0"/>
      <w:marBottom w:val="0"/>
      <w:divBdr>
        <w:top w:val="none" w:sz="0" w:space="0" w:color="auto"/>
        <w:left w:val="none" w:sz="0" w:space="0" w:color="auto"/>
        <w:bottom w:val="none" w:sz="0" w:space="0" w:color="auto"/>
        <w:right w:val="none" w:sz="0" w:space="0" w:color="auto"/>
      </w:divBdr>
    </w:div>
    <w:div w:id="1725911495">
      <w:bodyDiv w:val="1"/>
      <w:marLeft w:val="0"/>
      <w:marRight w:val="0"/>
      <w:marTop w:val="0"/>
      <w:marBottom w:val="0"/>
      <w:divBdr>
        <w:top w:val="none" w:sz="0" w:space="0" w:color="auto"/>
        <w:left w:val="none" w:sz="0" w:space="0" w:color="auto"/>
        <w:bottom w:val="none" w:sz="0" w:space="0" w:color="auto"/>
        <w:right w:val="none" w:sz="0" w:space="0" w:color="auto"/>
      </w:divBdr>
    </w:div>
    <w:div w:id="1743260184">
      <w:bodyDiv w:val="1"/>
      <w:marLeft w:val="0"/>
      <w:marRight w:val="0"/>
      <w:marTop w:val="0"/>
      <w:marBottom w:val="0"/>
      <w:divBdr>
        <w:top w:val="none" w:sz="0" w:space="0" w:color="auto"/>
        <w:left w:val="none" w:sz="0" w:space="0" w:color="auto"/>
        <w:bottom w:val="none" w:sz="0" w:space="0" w:color="auto"/>
        <w:right w:val="none" w:sz="0" w:space="0" w:color="auto"/>
      </w:divBdr>
    </w:div>
    <w:div w:id="1768769177">
      <w:bodyDiv w:val="1"/>
      <w:marLeft w:val="0"/>
      <w:marRight w:val="0"/>
      <w:marTop w:val="0"/>
      <w:marBottom w:val="0"/>
      <w:divBdr>
        <w:top w:val="none" w:sz="0" w:space="0" w:color="auto"/>
        <w:left w:val="none" w:sz="0" w:space="0" w:color="auto"/>
        <w:bottom w:val="none" w:sz="0" w:space="0" w:color="auto"/>
        <w:right w:val="none" w:sz="0" w:space="0" w:color="auto"/>
      </w:divBdr>
    </w:div>
    <w:div w:id="1835417029">
      <w:bodyDiv w:val="1"/>
      <w:marLeft w:val="0"/>
      <w:marRight w:val="0"/>
      <w:marTop w:val="0"/>
      <w:marBottom w:val="0"/>
      <w:divBdr>
        <w:top w:val="none" w:sz="0" w:space="0" w:color="auto"/>
        <w:left w:val="none" w:sz="0" w:space="0" w:color="auto"/>
        <w:bottom w:val="none" w:sz="0" w:space="0" w:color="auto"/>
        <w:right w:val="none" w:sz="0" w:space="0" w:color="auto"/>
      </w:divBdr>
    </w:div>
    <w:div w:id="1850874121">
      <w:bodyDiv w:val="1"/>
      <w:marLeft w:val="0"/>
      <w:marRight w:val="0"/>
      <w:marTop w:val="0"/>
      <w:marBottom w:val="0"/>
      <w:divBdr>
        <w:top w:val="none" w:sz="0" w:space="0" w:color="auto"/>
        <w:left w:val="none" w:sz="0" w:space="0" w:color="auto"/>
        <w:bottom w:val="none" w:sz="0" w:space="0" w:color="auto"/>
        <w:right w:val="none" w:sz="0" w:space="0" w:color="auto"/>
      </w:divBdr>
    </w:div>
    <w:div w:id="1879275581">
      <w:bodyDiv w:val="1"/>
      <w:marLeft w:val="0"/>
      <w:marRight w:val="0"/>
      <w:marTop w:val="0"/>
      <w:marBottom w:val="0"/>
      <w:divBdr>
        <w:top w:val="none" w:sz="0" w:space="0" w:color="auto"/>
        <w:left w:val="none" w:sz="0" w:space="0" w:color="auto"/>
        <w:bottom w:val="none" w:sz="0" w:space="0" w:color="auto"/>
        <w:right w:val="none" w:sz="0" w:space="0" w:color="auto"/>
      </w:divBdr>
    </w:div>
    <w:div w:id="1903834964">
      <w:bodyDiv w:val="1"/>
      <w:marLeft w:val="0"/>
      <w:marRight w:val="0"/>
      <w:marTop w:val="0"/>
      <w:marBottom w:val="0"/>
      <w:divBdr>
        <w:top w:val="none" w:sz="0" w:space="0" w:color="auto"/>
        <w:left w:val="none" w:sz="0" w:space="0" w:color="auto"/>
        <w:bottom w:val="none" w:sz="0" w:space="0" w:color="auto"/>
        <w:right w:val="none" w:sz="0" w:space="0" w:color="auto"/>
      </w:divBdr>
    </w:div>
    <w:div w:id="1921912879">
      <w:bodyDiv w:val="1"/>
      <w:marLeft w:val="0"/>
      <w:marRight w:val="0"/>
      <w:marTop w:val="0"/>
      <w:marBottom w:val="0"/>
      <w:divBdr>
        <w:top w:val="none" w:sz="0" w:space="0" w:color="auto"/>
        <w:left w:val="none" w:sz="0" w:space="0" w:color="auto"/>
        <w:bottom w:val="none" w:sz="0" w:space="0" w:color="auto"/>
        <w:right w:val="none" w:sz="0" w:space="0" w:color="auto"/>
      </w:divBdr>
    </w:div>
    <w:div w:id="1931818242">
      <w:bodyDiv w:val="1"/>
      <w:marLeft w:val="0"/>
      <w:marRight w:val="0"/>
      <w:marTop w:val="0"/>
      <w:marBottom w:val="0"/>
      <w:divBdr>
        <w:top w:val="none" w:sz="0" w:space="0" w:color="auto"/>
        <w:left w:val="none" w:sz="0" w:space="0" w:color="auto"/>
        <w:bottom w:val="none" w:sz="0" w:space="0" w:color="auto"/>
        <w:right w:val="none" w:sz="0" w:space="0" w:color="auto"/>
      </w:divBdr>
    </w:div>
    <w:div w:id="1950816007">
      <w:bodyDiv w:val="1"/>
      <w:marLeft w:val="0"/>
      <w:marRight w:val="0"/>
      <w:marTop w:val="0"/>
      <w:marBottom w:val="0"/>
      <w:divBdr>
        <w:top w:val="none" w:sz="0" w:space="0" w:color="auto"/>
        <w:left w:val="none" w:sz="0" w:space="0" w:color="auto"/>
        <w:bottom w:val="none" w:sz="0" w:space="0" w:color="auto"/>
        <w:right w:val="none" w:sz="0" w:space="0" w:color="auto"/>
      </w:divBdr>
    </w:div>
    <w:div w:id="1959750850">
      <w:bodyDiv w:val="1"/>
      <w:marLeft w:val="0"/>
      <w:marRight w:val="0"/>
      <w:marTop w:val="0"/>
      <w:marBottom w:val="0"/>
      <w:divBdr>
        <w:top w:val="none" w:sz="0" w:space="0" w:color="auto"/>
        <w:left w:val="none" w:sz="0" w:space="0" w:color="auto"/>
        <w:bottom w:val="none" w:sz="0" w:space="0" w:color="auto"/>
        <w:right w:val="none" w:sz="0" w:space="0" w:color="auto"/>
      </w:divBdr>
    </w:div>
    <w:div w:id="1962108596">
      <w:bodyDiv w:val="1"/>
      <w:marLeft w:val="0"/>
      <w:marRight w:val="0"/>
      <w:marTop w:val="0"/>
      <w:marBottom w:val="0"/>
      <w:divBdr>
        <w:top w:val="none" w:sz="0" w:space="0" w:color="auto"/>
        <w:left w:val="none" w:sz="0" w:space="0" w:color="auto"/>
        <w:bottom w:val="none" w:sz="0" w:space="0" w:color="auto"/>
        <w:right w:val="none" w:sz="0" w:space="0" w:color="auto"/>
      </w:divBdr>
    </w:div>
    <w:div w:id="2007202323">
      <w:bodyDiv w:val="1"/>
      <w:marLeft w:val="0"/>
      <w:marRight w:val="0"/>
      <w:marTop w:val="0"/>
      <w:marBottom w:val="0"/>
      <w:divBdr>
        <w:top w:val="none" w:sz="0" w:space="0" w:color="auto"/>
        <w:left w:val="none" w:sz="0" w:space="0" w:color="auto"/>
        <w:bottom w:val="none" w:sz="0" w:space="0" w:color="auto"/>
        <w:right w:val="none" w:sz="0" w:space="0" w:color="auto"/>
      </w:divBdr>
    </w:div>
    <w:div w:id="2040354978">
      <w:bodyDiv w:val="1"/>
      <w:marLeft w:val="0"/>
      <w:marRight w:val="0"/>
      <w:marTop w:val="0"/>
      <w:marBottom w:val="0"/>
      <w:divBdr>
        <w:top w:val="none" w:sz="0" w:space="0" w:color="auto"/>
        <w:left w:val="none" w:sz="0" w:space="0" w:color="auto"/>
        <w:bottom w:val="none" w:sz="0" w:space="0" w:color="auto"/>
        <w:right w:val="none" w:sz="0" w:space="0" w:color="auto"/>
      </w:divBdr>
    </w:div>
    <w:div w:id="2054958370">
      <w:bodyDiv w:val="1"/>
      <w:marLeft w:val="0"/>
      <w:marRight w:val="0"/>
      <w:marTop w:val="0"/>
      <w:marBottom w:val="0"/>
      <w:divBdr>
        <w:top w:val="none" w:sz="0" w:space="0" w:color="auto"/>
        <w:left w:val="none" w:sz="0" w:space="0" w:color="auto"/>
        <w:bottom w:val="none" w:sz="0" w:space="0" w:color="auto"/>
        <w:right w:val="none" w:sz="0" w:space="0" w:color="auto"/>
      </w:divBdr>
      <w:divsChild>
        <w:div w:id="1009673306">
          <w:marLeft w:val="-108"/>
          <w:marRight w:val="0"/>
          <w:marTop w:val="0"/>
          <w:marBottom w:val="0"/>
          <w:divBdr>
            <w:top w:val="none" w:sz="0" w:space="0" w:color="auto"/>
            <w:left w:val="none" w:sz="0" w:space="0" w:color="auto"/>
            <w:bottom w:val="none" w:sz="0" w:space="0" w:color="auto"/>
            <w:right w:val="none" w:sz="0" w:space="0" w:color="auto"/>
          </w:divBdr>
        </w:div>
      </w:divsChild>
    </w:div>
    <w:div w:id="2106413250">
      <w:bodyDiv w:val="1"/>
      <w:marLeft w:val="0"/>
      <w:marRight w:val="0"/>
      <w:marTop w:val="0"/>
      <w:marBottom w:val="0"/>
      <w:divBdr>
        <w:top w:val="none" w:sz="0" w:space="0" w:color="auto"/>
        <w:left w:val="none" w:sz="0" w:space="0" w:color="auto"/>
        <w:bottom w:val="none" w:sz="0" w:space="0" w:color="auto"/>
        <w:right w:val="none" w:sz="0" w:space="0" w:color="auto"/>
      </w:divBdr>
    </w:div>
    <w:div w:id="212743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catalog/product/1058075" TargetMode="External"/><Relationship Id="rId13" Type="http://schemas.openxmlformats.org/officeDocument/2006/relationships/hyperlink" Target="https://book.ru/book/936013" TargetMode="External"/><Relationship Id="rId18" Type="http://schemas.openxmlformats.org/officeDocument/2006/relationships/hyperlink" Target="https://book.ru/book/937908"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https://znanium.com/catalog/product/1071776" TargetMode="External"/><Relationship Id="rId7" Type="http://schemas.openxmlformats.org/officeDocument/2006/relationships/endnotes" Target="endnotes.xml"/><Relationship Id="rId12" Type="http://schemas.openxmlformats.org/officeDocument/2006/relationships/hyperlink" Target="https://book.ru/book/936014" TargetMode="External"/><Relationship Id="rId17" Type="http://schemas.openxmlformats.org/officeDocument/2006/relationships/hyperlink" Target="https://znanium.com/catalog/product/1021900" TargetMode="External"/><Relationship Id="rId25" Type="http://schemas.openxmlformats.org/officeDocument/2006/relationships/hyperlink" Target="https://book.ru/book/937847" TargetMode="External"/><Relationship Id="rId2" Type="http://schemas.openxmlformats.org/officeDocument/2006/relationships/numbering" Target="numbering.xml"/><Relationship Id="rId16" Type="http://schemas.openxmlformats.org/officeDocument/2006/relationships/hyperlink" Target="https://book.ru/book/941810" TargetMode="External"/><Relationship Id="rId20" Type="http://schemas.openxmlformats.org/officeDocument/2006/relationships/hyperlink" Target="https://znanium.com/catalog/product/10365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35153" TargetMode="External"/><Relationship Id="rId24" Type="http://schemas.openxmlformats.org/officeDocument/2006/relationships/hyperlink" Target="https://znanium.com/catalog/product/1818486" TargetMode="External"/><Relationship Id="rId5" Type="http://schemas.openxmlformats.org/officeDocument/2006/relationships/webSettings" Target="webSettings.xml"/><Relationship Id="rId15" Type="http://schemas.openxmlformats.org/officeDocument/2006/relationships/hyperlink" Target="https://znanium.com/catalog/product/1817818" TargetMode="External"/><Relationship Id="rId23" Type="http://schemas.openxmlformats.org/officeDocument/2006/relationships/hyperlink" Target="https://znanium.com/catalog/product/1216471" TargetMode="External"/><Relationship Id="rId28" Type="http://schemas.openxmlformats.org/officeDocument/2006/relationships/footer" Target="footer1.xml"/><Relationship Id="rId10" Type="http://schemas.openxmlformats.org/officeDocument/2006/relationships/hyperlink" Target="https://znanium.com/catalog/product/1047126" TargetMode="External"/><Relationship Id="rId19" Type="http://schemas.openxmlformats.org/officeDocument/2006/relationships/hyperlink" Target="https://znanium.com/catalog/product/1066009" TargetMode="External"/><Relationship Id="rId4" Type="http://schemas.openxmlformats.org/officeDocument/2006/relationships/settings" Target="settings.xml"/><Relationship Id="rId9" Type="http://schemas.openxmlformats.org/officeDocument/2006/relationships/hyperlink" Target="https://book.ru/book/943952" TargetMode="External"/><Relationship Id="rId14" Type="http://schemas.openxmlformats.org/officeDocument/2006/relationships/hyperlink" Target="https://znanium.com/catalog/product/1857339" TargetMode="External"/><Relationship Id="rId22" Type="http://schemas.openxmlformats.org/officeDocument/2006/relationships/hyperlink" Target="about:blank" TargetMode="External"/><Relationship Id="rId27" Type="http://schemas.openxmlformats.org/officeDocument/2006/relationships/hyperlink" Target="https://znanium.com/catalog/product/185908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6A2F3-13BC-4C9D-B5D6-DBB8F560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74</Pages>
  <Words>27165</Words>
  <Characters>154842</Characters>
  <Application>Microsoft Office Word</Application>
  <DocSecurity>0</DocSecurity>
  <Lines>1290</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Кафедра гражд.-прав. дисциплин</cp:lastModifiedBy>
  <cp:revision>36</cp:revision>
  <cp:lastPrinted>2022-05-26T09:03:00Z</cp:lastPrinted>
  <dcterms:created xsi:type="dcterms:W3CDTF">2022-07-20T19:09:00Z</dcterms:created>
  <dcterms:modified xsi:type="dcterms:W3CDTF">2024-10-11T08:18:00Z</dcterms:modified>
</cp:coreProperties>
</file>